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63" w:rsidRDefault="009F6600">
      <w:pPr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УТВЕРЖДАЮ</w:t>
      </w:r>
    </w:p>
    <w:p w:rsidR="00A02163" w:rsidRDefault="00A02163">
      <w:pPr>
        <w:spacing w:line="1" w:lineRule="exact"/>
        <w:rPr>
          <w:sz w:val="24"/>
          <w:szCs w:val="24"/>
        </w:rPr>
      </w:pPr>
    </w:p>
    <w:p w:rsidR="00A02163" w:rsidRDefault="009F6600">
      <w:pPr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Директор ООО «</w:t>
      </w:r>
      <w:r w:rsidR="00C06CE8">
        <w:rPr>
          <w:rFonts w:eastAsia="Times New Roman"/>
          <w:b/>
          <w:bCs/>
        </w:rPr>
        <w:t>Семейный Дантист</w:t>
      </w:r>
      <w:r>
        <w:rPr>
          <w:rFonts w:eastAsia="Times New Roman"/>
          <w:b/>
          <w:bCs/>
        </w:rPr>
        <w:t>»</w:t>
      </w:r>
    </w:p>
    <w:p w:rsidR="00A02163" w:rsidRDefault="00C06CE8">
      <w:pPr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 xml:space="preserve">_____________________ </w:t>
      </w:r>
      <w:proofErr w:type="spellStart"/>
      <w:r>
        <w:rPr>
          <w:rFonts w:eastAsia="Times New Roman"/>
          <w:b/>
          <w:bCs/>
        </w:rPr>
        <w:t>О.И</w:t>
      </w:r>
      <w:r w:rsidR="009F6600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>Иванова</w:t>
      </w:r>
      <w:proofErr w:type="spellEnd"/>
    </w:p>
    <w:p w:rsidR="00A02163" w:rsidRDefault="009F6600">
      <w:pPr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«___»_________________2016</w:t>
      </w:r>
    </w:p>
    <w:p w:rsidR="00A02163" w:rsidRDefault="00A02163">
      <w:pPr>
        <w:spacing w:line="200" w:lineRule="exact"/>
        <w:rPr>
          <w:sz w:val="24"/>
          <w:szCs w:val="24"/>
        </w:rPr>
      </w:pPr>
    </w:p>
    <w:p w:rsidR="00A02163" w:rsidRDefault="00A02163">
      <w:pPr>
        <w:spacing w:line="306" w:lineRule="exact"/>
        <w:rPr>
          <w:sz w:val="24"/>
          <w:szCs w:val="24"/>
        </w:rPr>
      </w:pPr>
    </w:p>
    <w:p w:rsidR="00A02163" w:rsidRDefault="009F6600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ПРАВИЛА ПОВЕДЕНИЯ ПАЦИЕНТОВ</w:t>
      </w:r>
    </w:p>
    <w:p w:rsidR="00A02163" w:rsidRDefault="00A02163">
      <w:pPr>
        <w:spacing w:line="11" w:lineRule="exact"/>
        <w:rPr>
          <w:sz w:val="24"/>
          <w:szCs w:val="24"/>
        </w:rPr>
      </w:pPr>
    </w:p>
    <w:p w:rsidR="00C06CE8" w:rsidRDefault="009F6600">
      <w:pPr>
        <w:numPr>
          <w:ilvl w:val="0"/>
          <w:numId w:val="1"/>
        </w:numPr>
        <w:tabs>
          <w:tab w:val="left" w:pos="1805"/>
        </w:tabs>
        <w:spacing w:line="235" w:lineRule="auto"/>
        <w:ind w:left="4287" w:right="1600" w:hanging="2676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КЛ</w:t>
      </w:r>
      <w:r w:rsidR="00C06CE8">
        <w:rPr>
          <w:rFonts w:eastAsia="Times New Roman"/>
          <w:b/>
          <w:bCs/>
        </w:rPr>
        <w:t>ИНИКЕ ЭСТЕТИЧЕСКОЙ СТОМАТОЛОГИИ</w:t>
      </w:r>
    </w:p>
    <w:p w:rsidR="00A02163" w:rsidRDefault="009F6600">
      <w:pPr>
        <w:numPr>
          <w:ilvl w:val="0"/>
          <w:numId w:val="1"/>
        </w:numPr>
        <w:tabs>
          <w:tab w:val="left" w:pos="1805"/>
        </w:tabs>
        <w:spacing w:line="235" w:lineRule="auto"/>
        <w:ind w:left="4287" w:right="1600" w:hanging="2676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«</w:t>
      </w:r>
      <w:r w:rsidR="00C06CE8">
        <w:rPr>
          <w:rFonts w:eastAsia="Times New Roman"/>
          <w:b/>
          <w:bCs/>
        </w:rPr>
        <w:t>СЕМЕЙНЫЙ ДАНТИСТ</w:t>
      </w:r>
      <w:r>
        <w:rPr>
          <w:rFonts w:eastAsia="Times New Roman"/>
          <w:b/>
          <w:bCs/>
        </w:rPr>
        <w:t xml:space="preserve">» </w:t>
      </w:r>
    </w:p>
    <w:p w:rsidR="00A02163" w:rsidRDefault="00A02163">
      <w:pPr>
        <w:spacing w:line="258" w:lineRule="exact"/>
        <w:rPr>
          <w:sz w:val="24"/>
          <w:szCs w:val="24"/>
        </w:rPr>
      </w:pPr>
    </w:p>
    <w:p w:rsidR="00A02163" w:rsidRDefault="009F6600">
      <w:pPr>
        <w:spacing w:line="238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</w:rPr>
        <w:t xml:space="preserve">Настоящие Правила разработаны в соответствии с Федеральным законом </w:t>
      </w:r>
      <w:r>
        <w:rPr>
          <w:rFonts w:eastAsia="Times New Roman"/>
        </w:rPr>
        <w:t>РФ от 21.11.2011 № 323-ФЗ «Об основах охраны здоровья граждан в Российской Федерации», Законом РФ от 07.02.1992 № 2300-1 «О защите прав потребителей», Гражданским кодексом Российской Федерации, Постановлением Правительства РФ от 04.10.2012 № 1006 «Об утвер</w:t>
      </w:r>
      <w:r>
        <w:rPr>
          <w:rFonts w:eastAsia="Times New Roman"/>
        </w:rPr>
        <w:t>ждении Правил предоставления медицинскими организациями платных медицинских услуг», иными нормативно-правовыми актами, действующими на территории РФ.</w:t>
      </w:r>
    </w:p>
    <w:p w:rsidR="00A02163" w:rsidRDefault="00A02163">
      <w:pPr>
        <w:spacing w:line="14" w:lineRule="exact"/>
        <w:rPr>
          <w:sz w:val="24"/>
          <w:szCs w:val="24"/>
        </w:rPr>
      </w:pPr>
    </w:p>
    <w:p w:rsidR="00A02163" w:rsidRDefault="009F6600">
      <w:pPr>
        <w:spacing w:line="237" w:lineRule="auto"/>
        <w:ind w:left="7" w:firstLine="567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>Правила определяют нормы поведения пациентов и иных посетителей в Клинике эстетической стоматологии ООО «</w:t>
      </w:r>
      <w:r w:rsidR="00C06CE8">
        <w:rPr>
          <w:rFonts w:eastAsia="Times New Roman"/>
        </w:rPr>
        <w:t>Семейный Дантист</w:t>
      </w:r>
      <w:r>
        <w:rPr>
          <w:rFonts w:eastAsia="Times New Roman"/>
        </w:rPr>
        <w:t>» (далее - «Учреждение») при получении медицинских и дополнительных услуг с целью обеспечения условий для улучшения качества оказания медицинских услуг, услуг медицинского сервиса либо услуг, косвенно связанных с медицинскими, для обеспечения безоп</w:t>
      </w:r>
      <w:r>
        <w:rPr>
          <w:rFonts w:eastAsia="Times New Roman"/>
        </w:rPr>
        <w:t>асности граждан при посещении ими Учреждения, а также сотрудников Учреждения.</w:t>
      </w:r>
      <w:proofErr w:type="gramEnd"/>
    </w:p>
    <w:p w:rsidR="00A02163" w:rsidRDefault="00A02163">
      <w:pPr>
        <w:spacing w:line="16" w:lineRule="exact"/>
        <w:rPr>
          <w:sz w:val="24"/>
          <w:szCs w:val="24"/>
        </w:rPr>
      </w:pPr>
    </w:p>
    <w:p w:rsidR="00A02163" w:rsidRDefault="009F6600">
      <w:pPr>
        <w:spacing w:line="234" w:lineRule="auto"/>
        <w:ind w:left="567"/>
        <w:rPr>
          <w:sz w:val="20"/>
          <w:szCs w:val="20"/>
        </w:rPr>
      </w:pPr>
      <w:r>
        <w:rPr>
          <w:rFonts w:eastAsia="Times New Roman"/>
        </w:rPr>
        <w:t>Соблюдение настоящих Правил пациентами и посетителями Учреждения является обязательным. Настоящие Правила размещаются для всеобщего ознакомления на информационном стенде</w:t>
      </w:r>
    </w:p>
    <w:p w:rsidR="00A02163" w:rsidRDefault="00A02163">
      <w:pPr>
        <w:spacing w:line="2" w:lineRule="exact"/>
        <w:rPr>
          <w:sz w:val="24"/>
          <w:szCs w:val="24"/>
        </w:rPr>
      </w:pPr>
    </w:p>
    <w:p w:rsidR="00A02163" w:rsidRDefault="009F6600">
      <w:pPr>
        <w:ind w:left="7"/>
        <w:rPr>
          <w:sz w:val="20"/>
          <w:szCs w:val="20"/>
        </w:rPr>
      </w:pPr>
      <w:r>
        <w:rPr>
          <w:rFonts w:eastAsia="Times New Roman"/>
        </w:rPr>
        <w:t>Учреждения, а также предоставляются для ознакомления по запросу администратором.</w:t>
      </w:r>
    </w:p>
    <w:p w:rsidR="00A02163" w:rsidRDefault="00A02163">
      <w:pPr>
        <w:spacing w:line="11" w:lineRule="exact"/>
        <w:rPr>
          <w:sz w:val="24"/>
          <w:szCs w:val="24"/>
        </w:rPr>
      </w:pPr>
    </w:p>
    <w:p w:rsidR="00A02163" w:rsidRDefault="009F6600">
      <w:pPr>
        <w:spacing w:line="235" w:lineRule="auto"/>
        <w:ind w:left="7" w:firstLine="567"/>
        <w:rPr>
          <w:sz w:val="20"/>
          <w:szCs w:val="20"/>
        </w:rPr>
      </w:pPr>
      <w:r>
        <w:rPr>
          <w:rFonts w:eastAsia="Times New Roman"/>
        </w:rPr>
        <w:t>Факт подписания Пациентами договоров оказания платных медицинских услуг означает их согласие с настоящими правилами.</w:t>
      </w:r>
    </w:p>
    <w:p w:rsidR="00A02163" w:rsidRDefault="00A02163">
      <w:pPr>
        <w:spacing w:line="256" w:lineRule="exact"/>
        <w:rPr>
          <w:sz w:val="24"/>
          <w:szCs w:val="24"/>
        </w:rPr>
      </w:pPr>
    </w:p>
    <w:p w:rsidR="00A02163" w:rsidRDefault="009F6600">
      <w:pPr>
        <w:ind w:left="567"/>
        <w:rPr>
          <w:sz w:val="20"/>
          <w:szCs w:val="20"/>
        </w:rPr>
      </w:pPr>
      <w:r>
        <w:rPr>
          <w:rFonts w:eastAsia="Times New Roman"/>
          <w:b/>
          <w:bCs/>
        </w:rPr>
        <w:t>Настоящие Правила включают:</w:t>
      </w:r>
    </w:p>
    <w:p w:rsidR="00A02163" w:rsidRDefault="009F6600">
      <w:pPr>
        <w:numPr>
          <w:ilvl w:val="1"/>
          <w:numId w:val="2"/>
        </w:numPr>
        <w:tabs>
          <w:tab w:val="left" w:pos="787"/>
        </w:tabs>
        <w:spacing w:line="236" w:lineRule="auto"/>
        <w:ind w:left="787" w:hanging="220"/>
        <w:rPr>
          <w:rFonts w:eastAsia="Times New Roman"/>
        </w:rPr>
      </w:pPr>
      <w:r>
        <w:rPr>
          <w:rFonts w:eastAsia="Times New Roman"/>
        </w:rPr>
        <w:t>Основные понятия.</w:t>
      </w:r>
    </w:p>
    <w:p w:rsidR="00A02163" w:rsidRDefault="009F6600">
      <w:pPr>
        <w:numPr>
          <w:ilvl w:val="1"/>
          <w:numId w:val="2"/>
        </w:numPr>
        <w:tabs>
          <w:tab w:val="left" w:pos="787"/>
        </w:tabs>
        <w:ind w:left="787" w:hanging="220"/>
        <w:rPr>
          <w:rFonts w:eastAsia="Times New Roman"/>
        </w:rPr>
      </w:pPr>
      <w:r>
        <w:rPr>
          <w:rFonts w:eastAsia="Times New Roman"/>
        </w:rPr>
        <w:t>Права и об</w:t>
      </w:r>
      <w:r>
        <w:rPr>
          <w:rFonts w:eastAsia="Times New Roman"/>
        </w:rPr>
        <w:t>язанности пациента.</w:t>
      </w:r>
    </w:p>
    <w:p w:rsidR="00A02163" w:rsidRDefault="009F6600">
      <w:pPr>
        <w:numPr>
          <w:ilvl w:val="1"/>
          <w:numId w:val="2"/>
        </w:numPr>
        <w:tabs>
          <w:tab w:val="left" w:pos="787"/>
        </w:tabs>
        <w:ind w:left="787" w:hanging="220"/>
        <w:rPr>
          <w:rFonts w:eastAsia="Times New Roman"/>
        </w:rPr>
      </w:pPr>
      <w:r>
        <w:rPr>
          <w:rFonts w:eastAsia="Times New Roman"/>
        </w:rPr>
        <w:t>Порядок обращения пациента в Учреждение.</w:t>
      </w:r>
    </w:p>
    <w:p w:rsidR="00A02163" w:rsidRDefault="009F6600">
      <w:pPr>
        <w:numPr>
          <w:ilvl w:val="1"/>
          <w:numId w:val="2"/>
        </w:numPr>
        <w:tabs>
          <w:tab w:val="left" w:pos="787"/>
        </w:tabs>
        <w:ind w:left="787" w:hanging="220"/>
        <w:rPr>
          <w:rFonts w:eastAsia="Times New Roman"/>
        </w:rPr>
      </w:pPr>
      <w:r>
        <w:rPr>
          <w:rFonts w:eastAsia="Times New Roman"/>
        </w:rPr>
        <w:t>Ответственность за нарушение настоящих Правил.</w:t>
      </w:r>
    </w:p>
    <w:p w:rsidR="00A02163" w:rsidRDefault="00A02163">
      <w:pPr>
        <w:spacing w:line="257" w:lineRule="exact"/>
        <w:rPr>
          <w:rFonts w:eastAsia="Times New Roman"/>
        </w:rPr>
      </w:pPr>
    </w:p>
    <w:p w:rsidR="00A02163" w:rsidRDefault="009F6600">
      <w:pPr>
        <w:numPr>
          <w:ilvl w:val="2"/>
          <w:numId w:val="2"/>
        </w:numPr>
        <w:tabs>
          <w:tab w:val="left" w:pos="4107"/>
        </w:tabs>
        <w:ind w:left="4107" w:hanging="35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ОСНОВНЫЕ ПОНЯТИЯ</w:t>
      </w:r>
    </w:p>
    <w:p w:rsidR="00A02163" w:rsidRDefault="00A02163">
      <w:pPr>
        <w:spacing w:line="248" w:lineRule="exact"/>
        <w:rPr>
          <w:rFonts w:eastAsia="Times New Roman"/>
          <w:b/>
          <w:bCs/>
        </w:rPr>
      </w:pPr>
    </w:p>
    <w:p w:rsidR="00A02163" w:rsidRDefault="009F6600">
      <w:pPr>
        <w:numPr>
          <w:ilvl w:val="0"/>
          <w:numId w:val="2"/>
        </w:numPr>
        <w:tabs>
          <w:tab w:val="left" w:pos="207"/>
        </w:tabs>
        <w:ind w:left="207" w:hanging="207"/>
        <w:rPr>
          <w:rFonts w:eastAsia="Times New Roman"/>
        </w:rPr>
      </w:pPr>
      <w:r>
        <w:rPr>
          <w:rFonts w:eastAsia="Times New Roman"/>
        </w:rPr>
        <w:t>настоящих Правилах используются следующие основные понятия:</w:t>
      </w:r>
    </w:p>
    <w:p w:rsidR="00A02163" w:rsidRDefault="00A02163">
      <w:pPr>
        <w:spacing w:line="11" w:lineRule="exact"/>
        <w:rPr>
          <w:sz w:val="24"/>
          <w:szCs w:val="24"/>
        </w:rPr>
      </w:pPr>
    </w:p>
    <w:p w:rsidR="00A02163" w:rsidRDefault="009F6600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 xml:space="preserve">Медицинская услуга </w:t>
      </w:r>
      <w:r>
        <w:rPr>
          <w:rFonts w:eastAsia="Times New Roman"/>
        </w:rPr>
        <w:t xml:space="preserve">– медицинское вмешательство или комплекс </w:t>
      </w:r>
      <w:r>
        <w:rPr>
          <w:rFonts w:eastAsia="Times New Roman"/>
        </w:rPr>
        <w:t>медицинских вмешательств,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A02163" w:rsidRDefault="00A02163">
      <w:pPr>
        <w:spacing w:line="12" w:lineRule="exact"/>
        <w:rPr>
          <w:sz w:val="24"/>
          <w:szCs w:val="24"/>
        </w:rPr>
      </w:pPr>
    </w:p>
    <w:p w:rsidR="00A02163" w:rsidRDefault="009F6600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 xml:space="preserve">Медицинская помощь </w:t>
      </w:r>
      <w:r>
        <w:rPr>
          <w:rFonts w:eastAsia="Times New Roman"/>
        </w:rPr>
        <w:t>-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комплекс мероприятий, направленных на поддержание и (или) восстановлен</w:t>
      </w:r>
      <w:r>
        <w:rPr>
          <w:rFonts w:eastAsia="Times New Roman"/>
        </w:rPr>
        <w:t>ие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здоровья и включающих в себя предоставление медицинских услуг.</w:t>
      </w:r>
    </w:p>
    <w:p w:rsidR="00A02163" w:rsidRDefault="00A02163">
      <w:pPr>
        <w:spacing w:line="11" w:lineRule="exact"/>
        <w:rPr>
          <w:sz w:val="24"/>
          <w:szCs w:val="24"/>
        </w:rPr>
      </w:pPr>
    </w:p>
    <w:p w:rsidR="00A02163" w:rsidRDefault="009F6600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 xml:space="preserve">Услуги медицинского сервиса и услуги, косвенно связанные с медицинскими </w:t>
      </w:r>
      <w:r>
        <w:rPr>
          <w:rFonts w:eastAsia="Times New Roman"/>
        </w:rPr>
        <w:t>-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услуги гражданам и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 xml:space="preserve">организациям, выполняемые Учреждением в процессе оказания медицинской помощи, но не являющиеся </w:t>
      </w:r>
      <w:r>
        <w:rPr>
          <w:rFonts w:eastAsia="Times New Roman"/>
        </w:rPr>
        <w:t>элементами медицинской помощи.</w:t>
      </w:r>
    </w:p>
    <w:p w:rsidR="00A02163" w:rsidRDefault="00A02163">
      <w:pPr>
        <w:spacing w:line="13" w:lineRule="exact"/>
        <w:rPr>
          <w:sz w:val="24"/>
          <w:szCs w:val="24"/>
        </w:rPr>
      </w:pPr>
    </w:p>
    <w:p w:rsidR="00A02163" w:rsidRDefault="009F6600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</w:rPr>
        <w:t xml:space="preserve">Пациент </w:t>
      </w:r>
      <w:r>
        <w:rPr>
          <w:rFonts w:eastAsia="Times New Roman"/>
        </w:rPr>
        <w:t>– физическое лицо, которому оказывается медицинская помощь или которое обратилось за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 xml:space="preserve">оказанием медицинской помощи независимо от наличия у него заболевания и от его состояния. </w:t>
      </w:r>
      <w:r>
        <w:rPr>
          <w:rFonts w:eastAsia="Times New Roman"/>
          <w:i/>
          <w:iCs/>
        </w:rPr>
        <w:t xml:space="preserve">Посетителем </w:t>
      </w:r>
      <w:r>
        <w:rPr>
          <w:rFonts w:eastAsia="Times New Roman"/>
        </w:rPr>
        <w:t>Учреждения признается любое ф</w:t>
      </w:r>
      <w:r>
        <w:rPr>
          <w:rFonts w:eastAsia="Times New Roman"/>
        </w:rPr>
        <w:t>изическое лицо, временно находящееся в здании или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служебном помещении Учреждения, в том числе сопровождающее Пациентов, для которого Учреждение не является местом работы.</w:t>
      </w:r>
    </w:p>
    <w:p w:rsidR="00A02163" w:rsidRDefault="00A02163">
      <w:pPr>
        <w:spacing w:line="16" w:lineRule="exact"/>
        <w:rPr>
          <w:sz w:val="24"/>
          <w:szCs w:val="24"/>
        </w:rPr>
      </w:pPr>
    </w:p>
    <w:p w:rsidR="00A02163" w:rsidRDefault="009F6600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</w:rPr>
        <w:t xml:space="preserve">Несовершеннолетние лица в возрасте до 14 лет могут находиться в зданиях и служебных </w:t>
      </w:r>
      <w:r>
        <w:rPr>
          <w:rFonts w:eastAsia="Times New Roman"/>
        </w:rPr>
        <w:t>помещениях Учреждения только в сопровождении родителей, близких родственников, опекунов или педагогов (других сопровождающих лиц).</w:t>
      </w:r>
    </w:p>
    <w:p w:rsidR="00A02163" w:rsidRDefault="00A02163">
      <w:pPr>
        <w:spacing w:line="15" w:lineRule="exact"/>
        <w:rPr>
          <w:sz w:val="24"/>
          <w:szCs w:val="24"/>
        </w:rPr>
      </w:pPr>
    </w:p>
    <w:p w:rsidR="00A02163" w:rsidRDefault="009F6600">
      <w:pPr>
        <w:ind w:left="7"/>
        <w:rPr>
          <w:sz w:val="20"/>
          <w:szCs w:val="20"/>
        </w:rPr>
      </w:pPr>
      <w:r>
        <w:rPr>
          <w:rFonts w:eastAsia="Times New Roman"/>
          <w:i/>
          <w:iCs/>
        </w:rPr>
        <w:t xml:space="preserve">Лечащий врач </w:t>
      </w:r>
      <w:r>
        <w:rPr>
          <w:rFonts w:eastAsia="Times New Roman"/>
        </w:rPr>
        <w:t>– врач, на которого возложены функции по организации и непосредственному оказанию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пациенту медицинской помощи в</w:t>
      </w:r>
      <w:r>
        <w:rPr>
          <w:rFonts w:eastAsia="Times New Roman"/>
        </w:rPr>
        <w:t xml:space="preserve"> период наблюдения за ним и его лечения в Учреждении. Лечащий врач:</w:t>
      </w:r>
    </w:p>
    <w:p w:rsidR="00A02163" w:rsidRDefault="00A02163">
      <w:pPr>
        <w:spacing w:line="241" w:lineRule="exact"/>
        <w:rPr>
          <w:sz w:val="24"/>
          <w:szCs w:val="24"/>
        </w:rPr>
      </w:pPr>
    </w:p>
    <w:p w:rsidR="00A02163" w:rsidRDefault="009F6600">
      <w:pPr>
        <w:numPr>
          <w:ilvl w:val="0"/>
          <w:numId w:val="3"/>
        </w:numPr>
        <w:tabs>
          <w:tab w:val="left" w:pos="127"/>
        </w:tabs>
        <w:ind w:left="127" w:hanging="127"/>
        <w:rPr>
          <w:rFonts w:eastAsia="Times New Roman"/>
        </w:rPr>
      </w:pPr>
      <w:r>
        <w:rPr>
          <w:rFonts w:eastAsia="Times New Roman"/>
        </w:rPr>
        <w:t>организует своевременное квалифицированное обследование и лечение пациента;</w:t>
      </w:r>
    </w:p>
    <w:p w:rsidR="00A02163" w:rsidRDefault="00A02163">
      <w:pPr>
        <w:spacing w:line="10" w:lineRule="exact"/>
        <w:rPr>
          <w:rFonts w:eastAsia="Times New Roman"/>
        </w:rPr>
      </w:pPr>
    </w:p>
    <w:p w:rsidR="00A02163" w:rsidRDefault="009F6600">
      <w:pPr>
        <w:numPr>
          <w:ilvl w:val="0"/>
          <w:numId w:val="3"/>
        </w:numPr>
        <w:tabs>
          <w:tab w:val="left" w:pos="161"/>
        </w:tabs>
        <w:spacing w:line="237" w:lineRule="auto"/>
        <w:ind w:left="7" w:hanging="7"/>
        <w:jc w:val="both"/>
        <w:rPr>
          <w:rFonts w:eastAsia="Times New Roman"/>
        </w:rPr>
      </w:pPr>
      <w:r>
        <w:rPr>
          <w:rFonts w:eastAsia="Times New Roman"/>
        </w:rPr>
        <w:t>предоставляет пациенту в понятной и доступной форме информацию о состоянии здоровья пациента; ходе оказания ме</w:t>
      </w:r>
      <w:r>
        <w:rPr>
          <w:rFonts w:eastAsia="Times New Roman"/>
        </w:rPr>
        <w:t>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A02163" w:rsidRDefault="00A02163">
      <w:pPr>
        <w:spacing w:line="168" w:lineRule="exact"/>
        <w:rPr>
          <w:sz w:val="24"/>
          <w:szCs w:val="24"/>
        </w:rPr>
      </w:pPr>
    </w:p>
    <w:p w:rsidR="00A02163" w:rsidRDefault="009F6600">
      <w:pPr>
        <w:ind w:left="9947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1</w:t>
      </w:r>
    </w:p>
    <w:p w:rsidR="00A02163" w:rsidRDefault="00A02163">
      <w:pPr>
        <w:sectPr w:rsidR="00A02163">
          <w:pgSz w:w="11900" w:h="16838"/>
          <w:pgMar w:top="280" w:right="726" w:bottom="418" w:left="1133" w:header="0" w:footer="0" w:gutter="0"/>
          <w:cols w:space="720" w:equalWidth="0">
            <w:col w:w="10047"/>
          </w:cols>
        </w:sectPr>
      </w:pPr>
    </w:p>
    <w:p w:rsidR="00A02163" w:rsidRDefault="009F6600">
      <w:pPr>
        <w:numPr>
          <w:ilvl w:val="0"/>
          <w:numId w:val="4"/>
        </w:numPr>
        <w:tabs>
          <w:tab w:val="left" w:pos="147"/>
        </w:tabs>
        <w:spacing w:line="235" w:lineRule="auto"/>
        <w:ind w:left="7" w:hanging="7"/>
        <w:rPr>
          <w:rFonts w:eastAsia="Times New Roman"/>
        </w:rPr>
      </w:pPr>
      <w:r>
        <w:rPr>
          <w:rFonts w:eastAsia="Times New Roman"/>
        </w:rPr>
        <w:lastRenderedPageBreak/>
        <w:t xml:space="preserve">по требованию </w:t>
      </w:r>
      <w:r>
        <w:rPr>
          <w:rFonts w:eastAsia="Times New Roman"/>
        </w:rPr>
        <w:t>пациента или его законного представителя приглашает или направляет на консультации к врачам-специалистам;</w:t>
      </w:r>
    </w:p>
    <w:p w:rsidR="00A02163" w:rsidRDefault="009F6600">
      <w:pPr>
        <w:numPr>
          <w:ilvl w:val="0"/>
          <w:numId w:val="4"/>
        </w:numPr>
        <w:tabs>
          <w:tab w:val="left" w:pos="127"/>
        </w:tabs>
        <w:ind w:left="127" w:hanging="127"/>
        <w:rPr>
          <w:rFonts w:eastAsia="Times New Roman"/>
        </w:rPr>
      </w:pPr>
      <w:r>
        <w:rPr>
          <w:rFonts w:eastAsia="Times New Roman"/>
        </w:rPr>
        <w:t>при необходимости созывает консилиум врачей.</w:t>
      </w:r>
    </w:p>
    <w:p w:rsidR="00A02163" w:rsidRDefault="00A02163">
      <w:pPr>
        <w:spacing w:line="12" w:lineRule="exact"/>
        <w:rPr>
          <w:sz w:val="20"/>
          <w:szCs w:val="20"/>
        </w:rPr>
      </w:pPr>
    </w:p>
    <w:p w:rsidR="00A02163" w:rsidRDefault="009F6600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</w:rPr>
        <w:t>Рекомендации врачей-специалистов реализуются только по согласованию с лечащим врачом, за исключением слу</w:t>
      </w:r>
      <w:r>
        <w:rPr>
          <w:rFonts w:eastAsia="Times New Roman"/>
        </w:rPr>
        <w:t>чаев оказания экстренной медицинской помощи.</w:t>
      </w:r>
    </w:p>
    <w:p w:rsidR="00A02163" w:rsidRDefault="00A02163">
      <w:pPr>
        <w:spacing w:line="16" w:lineRule="exact"/>
        <w:rPr>
          <w:sz w:val="20"/>
          <w:szCs w:val="20"/>
        </w:rPr>
      </w:pPr>
    </w:p>
    <w:p w:rsidR="00A02163" w:rsidRDefault="009F6600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Лечащий врач по согласованию с Заместителем директора по медицинской части Учреждения может отказаться от наблюдения за пациентом и его лечения, если отказ непосредственно не угрожает жизни пациента и здоровью </w:t>
      </w:r>
      <w:r>
        <w:rPr>
          <w:rFonts w:eastAsia="Times New Roman"/>
          <w:b/>
          <w:bCs/>
          <w:i/>
          <w:iCs/>
        </w:rPr>
        <w:t>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</w:p>
    <w:p w:rsidR="00A02163" w:rsidRDefault="00A02163">
      <w:pPr>
        <w:spacing w:line="259" w:lineRule="exact"/>
        <w:rPr>
          <w:sz w:val="20"/>
          <w:szCs w:val="20"/>
        </w:rPr>
      </w:pPr>
    </w:p>
    <w:p w:rsidR="00A02163" w:rsidRDefault="009F6600">
      <w:pPr>
        <w:numPr>
          <w:ilvl w:val="0"/>
          <w:numId w:val="5"/>
        </w:numPr>
        <w:tabs>
          <w:tab w:val="left" w:pos="3067"/>
        </w:tabs>
        <w:ind w:left="3067" w:hanging="22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ПРАВА И ОБЯЗАННОСТИ ПАЦИЕНТА</w:t>
      </w:r>
    </w:p>
    <w:p w:rsidR="00A02163" w:rsidRDefault="00A02163">
      <w:pPr>
        <w:spacing w:line="253" w:lineRule="exact"/>
        <w:rPr>
          <w:sz w:val="20"/>
          <w:szCs w:val="20"/>
        </w:rPr>
      </w:pPr>
    </w:p>
    <w:p w:rsidR="00A02163" w:rsidRDefault="009F6600">
      <w:pPr>
        <w:ind w:left="7"/>
        <w:rPr>
          <w:sz w:val="20"/>
          <w:szCs w:val="20"/>
        </w:rPr>
      </w:pPr>
      <w:r>
        <w:rPr>
          <w:rFonts w:eastAsia="Times New Roman"/>
          <w:b/>
          <w:bCs/>
        </w:rPr>
        <w:t>2.1. Пациент имеет право на:</w:t>
      </w:r>
    </w:p>
    <w:p w:rsidR="00A02163" w:rsidRDefault="00A02163">
      <w:pPr>
        <w:spacing w:line="258" w:lineRule="exact"/>
        <w:rPr>
          <w:sz w:val="20"/>
          <w:szCs w:val="20"/>
        </w:rPr>
      </w:pPr>
    </w:p>
    <w:p w:rsidR="00A02163" w:rsidRDefault="009F6600">
      <w:pPr>
        <w:numPr>
          <w:ilvl w:val="0"/>
          <w:numId w:val="6"/>
        </w:numPr>
        <w:tabs>
          <w:tab w:val="left" w:pos="171"/>
        </w:tabs>
        <w:spacing w:line="235" w:lineRule="auto"/>
        <w:ind w:left="7" w:hanging="7"/>
        <w:rPr>
          <w:rFonts w:eastAsia="Times New Roman"/>
        </w:rPr>
      </w:pPr>
      <w:r>
        <w:rPr>
          <w:rFonts w:eastAsia="Times New Roman"/>
        </w:rPr>
        <w:t xml:space="preserve">выбор врача и выбор медицинской организации в </w:t>
      </w:r>
      <w:r>
        <w:rPr>
          <w:rFonts w:eastAsia="Times New Roman"/>
        </w:rPr>
        <w:t>соответствии с ФЗ от 21.11.2011г. № 323-ФЗ «Об основах охраны здоровья граждан в Российской Федерации»;</w:t>
      </w:r>
    </w:p>
    <w:p w:rsidR="00A02163" w:rsidRDefault="00A02163">
      <w:pPr>
        <w:spacing w:line="11" w:lineRule="exact"/>
        <w:rPr>
          <w:rFonts w:eastAsia="Times New Roman"/>
        </w:rPr>
      </w:pPr>
    </w:p>
    <w:p w:rsidR="00A02163" w:rsidRDefault="009F6600">
      <w:pPr>
        <w:numPr>
          <w:ilvl w:val="0"/>
          <w:numId w:val="6"/>
        </w:numPr>
        <w:tabs>
          <w:tab w:val="left" w:pos="207"/>
        </w:tabs>
        <w:spacing w:line="235" w:lineRule="auto"/>
        <w:ind w:left="7" w:hanging="7"/>
        <w:rPr>
          <w:rFonts w:eastAsia="Times New Roman"/>
        </w:rPr>
      </w:pPr>
      <w:r>
        <w:rPr>
          <w:rFonts w:eastAsia="Times New Roman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</w:t>
      </w:r>
      <w:r>
        <w:rPr>
          <w:rFonts w:eastAsia="Times New Roman"/>
        </w:rPr>
        <w:t>;</w:t>
      </w:r>
    </w:p>
    <w:p w:rsidR="00A02163" w:rsidRDefault="009F6600">
      <w:pPr>
        <w:numPr>
          <w:ilvl w:val="0"/>
          <w:numId w:val="6"/>
        </w:numPr>
        <w:tabs>
          <w:tab w:val="left" w:pos="127"/>
        </w:tabs>
        <w:ind w:left="127" w:hanging="127"/>
        <w:rPr>
          <w:rFonts w:eastAsia="Times New Roman"/>
        </w:rPr>
      </w:pPr>
      <w:r>
        <w:rPr>
          <w:rFonts w:eastAsia="Times New Roman"/>
        </w:rPr>
        <w:t>получение консультаций врачей-специалистов;</w:t>
      </w:r>
    </w:p>
    <w:p w:rsidR="00A02163" w:rsidRDefault="00A02163">
      <w:pPr>
        <w:spacing w:line="9" w:lineRule="exact"/>
        <w:rPr>
          <w:rFonts w:eastAsia="Times New Roman"/>
        </w:rPr>
      </w:pPr>
    </w:p>
    <w:p w:rsidR="00A02163" w:rsidRDefault="009F6600">
      <w:pPr>
        <w:numPr>
          <w:ilvl w:val="0"/>
          <w:numId w:val="6"/>
        </w:numPr>
        <w:tabs>
          <w:tab w:val="left" w:pos="219"/>
        </w:tabs>
        <w:spacing w:line="235" w:lineRule="auto"/>
        <w:ind w:left="7" w:hanging="7"/>
        <w:rPr>
          <w:rFonts w:eastAsia="Times New Roman"/>
        </w:rPr>
      </w:pPr>
      <w:r>
        <w:rPr>
          <w:rFonts w:eastAsia="Times New Roman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A02163" w:rsidRDefault="00A02163">
      <w:pPr>
        <w:spacing w:line="10" w:lineRule="exact"/>
        <w:rPr>
          <w:rFonts w:eastAsia="Times New Roman"/>
        </w:rPr>
      </w:pPr>
    </w:p>
    <w:p w:rsidR="00A02163" w:rsidRDefault="009F6600">
      <w:pPr>
        <w:numPr>
          <w:ilvl w:val="0"/>
          <w:numId w:val="6"/>
        </w:numPr>
        <w:tabs>
          <w:tab w:val="left" w:pos="144"/>
        </w:tabs>
        <w:spacing w:line="237" w:lineRule="auto"/>
        <w:ind w:left="7" w:hanging="7"/>
        <w:jc w:val="both"/>
        <w:rPr>
          <w:rFonts w:eastAsia="Times New Roman"/>
        </w:rPr>
      </w:pPr>
      <w:r>
        <w:rPr>
          <w:rFonts w:eastAsia="Times New Roman"/>
        </w:rPr>
        <w:t xml:space="preserve">получение информации о своих правах и обязанностях, состоянии своего здоровья, </w:t>
      </w:r>
      <w:r>
        <w:rPr>
          <w:rFonts w:eastAsia="Times New Roman"/>
        </w:rPr>
        <w:t>включая сведения о результатах обследования, наличии заболевания,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A02163" w:rsidRDefault="00A02163">
      <w:pPr>
        <w:spacing w:line="13" w:lineRule="exact"/>
        <w:rPr>
          <w:rFonts w:eastAsia="Times New Roman"/>
        </w:rPr>
      </w:pPr>
    </w:p>
    <w:p w:rsidR="00A02163" w:rsidRDefault="009F6600">
      <w:pPr>
        <w:numPr>
          <w:ilvl w:val="0"/>
          <w:numId w:val="6"/>
        </w:numPr>
        <w:tabs>
          <w:tab w:val="left" w:pos="164"/>
        </w:tabs>
        <w:spacing w:line="236" w:lineRule="auto"/>
        <w:ind w:left="7" w:hanging="7"/>
        <w:rPr>
          <w:rFonts w:eastAsia="Times New Roman"/>
        </w:rPr>
      </w:pPr>
      <w:r>
        <w:rPr>
          <w:rFonts w:eastAsia="Times New Roman"/>
        </w:rPr>
        <w:t>получение информации о фами</w:t>
      </w:r>
      <w:r>
        <w:rPr>
          <w:rFonts w:eastAsia="Times New Roman"/>
        </w:rPr>
        <w:t>лии, имени, отчестве, должности, квалификации его лечащего врача и других лиц, участвующих в оказании ему медицинской помощи; -выбор лиц, которым в интересах пациента может быть передана информация о состоянии его здоровья;</w:t>
      </w:r>
    </w:p>
    <w:p w:rsidR="00A02163" w:rsidRDefault="00A02163">
      <w:pPr>
        <w:spacing w:line="1" w:lineRule="exact"/>
        <w:rPr>
          <w:rFonts w:eastAsia="Times New Roman"/>
        </w:rPr>
      </w:pPr>
    </w:p>
    <w:p w:rsidR="00A02163" w:rsidRDefault="009F6600">
      <w:pPr>
        <w:numPr>
          <w:ilvl w:val="0"/>
          <w:numId w:val="6"/>
        </w:numPr>
        <w:tabs>
          <w:tab w:val="left" w:pos="127"/>
        </w:tabs>
        <w:ind w:left="127" w:hanging="127"/>
        <w:rPr>
          <w:rFonts w:eastAsia="Times New Roman"/>
        </w:rPr>
      </w:pPr>
      <w:r>
        <w:rPr>
          <w:rFonts w:eastAsia="Times New Roman"/>
        </w:rPr>
        <w:t>защиту сведений, составляющих в</w:t>
      </w:r>
      <w:r>
        <w:rPr>
          <w:rFonts w:eastAsia="Times New Roman"/>
        </w:rPr>
        <w:t>рачебную тайну;</w:t>
      </w:r>
    </w:p>
    <w:p w:rsidR="00A02163" w:rsidRDefault="009F6600">
      <w:pPr>
        <w:numPr>
          <w:ilvl w:val="0"/>
          <w:numId w:val="6"/>
        </w:numPr>
        <w:tabs>
          <w:tab w:val="left" w:pos="127"/>
        </w:tabs>
        <w:ind w:left="127" w:hanging="127"/>
        <w:rPr>
          <w:rFonts w:eastAsia="Times New Roman"/>
        </w:rPr>
      </w:pPr>
      <w:r>
        <w:rPr>
          <w:rFonts w:eastAsia="Times New Roman"/>
        </w:rPr>
        <w:t>отказ от медицинского вмешательства;</w:t>
      </w:r>
    </w:p>
    <w:p w:rsidR="00A02163" w:rsidRDefault="009F6600">
      <w:pPr>
        <w:tabs>
          <w:tab w:val="left" w:pos="1787"/>
          <w:tab w:val="left" w:pos="3867"/>
          <w:tab w:val="left" w:pos="5527"/>
          <w:tab w:val="left" w:pos="6607"/>
          <w:tab w:val="left" w:pos="7067"/>
          <w:tab w:val="left" w:pos="8567"/>
        </w:tabs>
        <w:ind w:left="7"/>
        <w:rPr>
          <w:sz w:val="20"/>
          <w:szCs w:val="20"/>
        </w:rPr>
      </w:pPr>
      <w:r>
        <w:rPr>
          <w:rFonts w:eastAsia="Times New Roman"/>
        </w:rPr>
        <w:t>-предоставление</w:t>
      </w:r>
      <w:r>
        <w:rPr>
          <w:sz w:val="20"/>
          <w:szCs w:val="20"/>
        </w:rPr>
        <w:tab/>
      </w:r>
      <w:r>
        <w:rPr>
          <w:rFonts w:eastAsia="Times New Roman"/>
        </w:rPr>
        <w:t>информированного</w:t>
      </w:r>
      <w:r>
        <w:rPr>
          <w:rFonts w:eastAsia="Times New Roman"/>
        </w:rPr>
        <w:tab/>
        <w:t>добровольного</w:t>
      </w:r>
      <w:r>
        <w:rPr>
          <w:rFonts w:eastAsia="Times New Roman"/>
        </w:rPr>
        <w:tab/>
        <w:t>согласия</w:t>
      </w:r>
      <w:r>
        <w:rPr>
          <w:rFonts w:eastAsia="Times New Roman"/>
        </w:rPr>
        <w:tab/>
        <w:t>на</w:t>
      </w:r>
      <w:r>
        <w:rPr>
          <w:rFonts w:eastAsia="Times New Roman"/>
        </w:rPr>
        <w:tab/>
        <w:t>медицинское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вмешательство,</w:t>
      </w:r>
    </w:p>
    <w:p w:rsidR="00A02163" w:rsidRDefault="009F6600">
      <w:pPr>
        <w:spacing w:line="238" w:lineRule="auto"/>
        <w:ind w:left="7"/>
        <w:rPr>
          <w:sz w:val="20"/>
          <w:szCs w:val="20"/>
        </w:rPr>
      </w:pPr>
      <w:r>
        <w:rPr>
          <w:rFonts w:eastAsia="Times New Roman"/>
        </w:rPr>
        <w:t>являющееся необходимым предварительным условием медицинского вмешательства;</w:t>
      </w:r>
    </w:p>
    <w:p w:rsidR="00A02163" w:rsidRDefault="00A02163">
      <w:pPr>
        <w:spacing w:line="2" w:lineRule="exact"/>
        <w:rPr>
          <w:sz w:val="20"/>
          <w:szCs w:val="20"/>
        </w:rPr>
      </w:pPr>
    </w:p>
    <w:p w:rsidR="00A02163" w:rsidRDefault="009F6600">
      <w:pPr>
        <w:ind w:left="7"/>
        <w:rPr>
          <w:sz w:val="20"/>
          <w:szCs w:val="20"/>
        </w:rPr>
      </w:pPr>
      <w:r>
        <w:rPr>
          <w:rFonts w:eastAsia="Times New Roman"/>
        </w:rPr>
        <w:t xml:space="preserve">-непосредственное ознакомление с </w:t>
      </w:r>
      <w:r>
        <w:rPr>
          <w:rFonts w:eastAsia="Times New Roman"/>
        </w:rPr>
        <w:t>медицинской документацией, отражающей состояние его здоровья, и</w:t>
      </w:r>
    </w:p>
    <w:p w:rsidR="00A02163" w:rsidRDefault="009F6600">
      <w:pPr>
        <w:ind w:left="7"/>
        <w:rPr>
          <w:sz w:val="20"/>
          <w:szCs w:val="20"/>
        </w:rPr>
      </w:pPr>
      <w:r>
        <w:rPr>
          <w:rFonts w:eastAsia="Times New Roman"/>
        </w:rPr>
        <w:t>получать на основании такой документации консультации у других специалистов;</w:t>
      </w:r>
    </w:p>
    <w:p w:rsidR="00A02163" w:rsidRDefault="00A02163">
      <w:pPr>
        <w:spacing w:line="12" w:lineRule="exact"/>
        <w:rPr>
          <w:sz w:val="20"/>
          <w:szCs w:val="20"/>
        </w:rPr>
      </w:pPr>
    </w:p>
    <w:p w:rsidR="00A02163" w:rsidRDefault="009F6600">
      <w:pPr>
        <w:numPr>
          <w:ilvl w:val="0"/>
          <w:numId w:val="7"/>
        </w:numPr>
        <w:tabs>
          <w:tab w:val="left" w:pos="207"/>
        </w:tabs>
        <w:spacing w:line="237" w:lineRule="auto"/>
        <w:ind w:left="7" w:hanging="7"/>
        <w:jc w:val="both"/>
        <w:rPr>
          <w:rFonts w:eastAsia="Times New Roman"/>
        </w:rPr>
      </w:pPr>
      <w:r>
        <w:rPr>
          <w:rFonts w:eastAsia="Times New Roman"/>
        </w:rPr>
        <w:t>получение, на основании письменного заявления, копий и выписок из медицинских документов, отражающих состояние его</w:t>
      </w:r>
      <w:r>
        <w:rPr>
          <w:rFonts w:eastAsia="Times New Roman"/>
        </w:rPr>
        <w:t xml:space="preserve"> здоровья.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A02163" w:rsidRDefault="00A02163">
      <w:pPr>
        <w:spacing w:line="11" w:lineRule="exact"/>
        <w:rPr>
          <w:rFonts w:eastAsia="Times New Roman"/>
        </w:rPr>
      </w:pPr>
    </w:p>
    <w:p w:rsidR="00A02163" w:rsidRDefault="009F6600">
      <w:pPr>
        <w:numPr>
          <w:ilvl w:val="0"/>
          <w:numId w:val="7"/>
        </w:numPr>
        <w:tabs>
          <w:tab w:val="left" w:pos="144"/>
        </w:tabs>
        <w:spacing w:line="236" w:lineRule="auto"/>
        <w:ind w:left="7" w:hanging="7"/>
        <w:jc w:val="both"/>
        <w:rPr>
          <w:rFonts w:eastAsia="Times New Roman"/>
        </w:rPr>
      </w:pPr>
      <w:r>
        <w:rPr>
          <w:rFonts w:eastAsia="Times New Roman"/>
        </w:rPr>
        <w:t xml:space="preserve">проведение по его просьбе консилиума и консультаций других специалистов. Все </w:t>
      </w:r>
      <w:r>
        <w:rPr>
          <w:rFonts w:eastAsia="Times New Roman"/>
        </w:rPr>
        <w:t>расходы, связанные с привлечением специалистов с целью проведения дополнительных консилиумов и консультаций без соответствующих показаний по инициативе пациента, оплачиваются за счет личных средств пациента.</w:t>
      </w:r>
    </w:p>
    <w:p w:rsidR="00A02163" w:rsidRDefault="00A02163">
      <w:pPr>
        <w:spacing w:line="1" w:lineRule="exact"/>
        <w:rPr>
          <w:rFonts w:eastAsia="Times New Roman"/>
        </w:rPr>
      </w:pPr>
    </w:p>
    <w:p w:rsidR="00A02163" w:rsidRDefault="009F6600">
      <w:pPr>
        <w:ind w:left="7"/>
        <w:rPr>
          <w:rFonts w:eastAsia="Times New Roman"/>
        </w:rPr>
      </w:pPr>
      <w:r>
        <w:rPr>
          <w:rFonts w:eastAsia="Times New Roman"/>
        </w:rPr>
        <w:t>-возмещение ущерба в случае причинения вреда ег</w:t>
      </w:r>
      <w:r>
        <w:rPr>
          <w:rFonts w:eastAsia="Times New Roman"/>
        </w:rPr>
        <w:t>о здоровью при оказании медицинской помощи.</w:t>
      </w:r>
    </w:p>
    <w:p w:rsidR="00A02163" w:rsidRDefault="00A02163">
      <w:pPr>
        <w:spacing w:line="1" w:lineRule="exact"/>
        <w:rPr>
          <w:rFonts w:eastAsia="Times New Roman"/>
        </w:rPr>
      </w:pPr>
    </w:p>
    <w:p w:rsidR="00A02163" w:rsidRDefault="009F6600">
      <w:pPr>
        <w:numPr>
          <w:ilvl w:val="0"/>
          <w:numId w:val="7"/>
        </w:numPr>
        <w:tabs>
          <w:tab w:val="left" w:pos="127"/>
        </w:tabs>
        <w:ind w:left="127" w:hanging="127"/>
        <w:rPr>
          <w:rFonts w:eastAsia="Times New Roman"/>
        </w:rPr>
      </w:pPr>
      <w:r>
        <w:rPr>
          <w:rFonts w:eastAsia="Times New Roman"/>
        </w:rPr>
        <w:t>иные права, предусмотренные нормами действующего законодательства РФ.</w:t>
      </w:r>
    </w:p>
    <w:p w:rsidR="00A02163" w:rsidRDefault="00A02163">
      <w:pPr>
        <w:spacing w:line="258" w:lineRule="exact"/>
        <w:rPr>
          <w:sz w:val="20"/>
          <w:szCs w:val="20"/>
        </w:rPr>
      </w:pPr>
    </w:p>
    <w:p w:rsidR="00A02163" w:rsidRDefault="009F6600">
      <w:pPr>
        <w:ind w:left="7"/>
        <w:rPr>
          <w:sz w:val="20"/>
          <w:szCs w:val="20"/>
        </w:rPr>
      </w:pPr>
      <w:r>
        <w:rPr>
          <w:rFonts w:eastAsia="Times New Roman"/>
          <w:b/>
          <w:bCs/>
        </w:rPr>
        <w:t>2.2. Пациент обязуется:</w:t>
      </w:r>
    </w:p>
    <w:p w:rsidR="00A02163" w:rsidRDefault="00A02163">
      <w:pPr>
        <w:spacing w:line="246" w:lineRule="exact"/>
        <w:rPr>
          <w:sz w:val="20"/>
          <w:szCs w:val="20"/>
        </w:rPr>
      </w:pPr>
    </w:p>
    <w:p w:rsidR="00A02163" w:rsidRDefault="009F6600">
      <w:pPr>
        <w:numPr>
          <w:ilvl w:val="0"/>
          <w:numId w:val="8"/>
        </w:numPr>
        <w:tabs>
          <w:tab w:val="left" w:pos="127"/>
        </w:tabs>
        <w:ind w:left="127" w:hanging="127"/>
        <w:rPr>
          <w:rFonts w:eastAsia="Times New Roman"/>
        </w:rPr>
      </w:pPr>
      <w:r>
        <w:rPr>
          <w:rFonts w:eastAsia="Times New Roman"/>
        </w:rPr>
        <w:t>принимать меры к сохранению и укреплению своего здоровья;</w:t>
      </w:r>
    </w:p>
    <w:p w:rsidR="00A02163" w:rsidRDefault="00A02163">
      <w:pPr>
        <w:spacing w:line="1" w:lineRule="exact"/>
        <w:rPr>
          <w:rFonts w:eastAsia="Times New Roman"/>
        </w:rPr>
      </w:pPr>
    </w:p>
    <w:p w:rsidR="00A02163" w:rsidRDefault="009F6600">
      <w:pPr>
        <w:numPr>
          <w:ilvl w:val="0"/>
          <w:numId w:val="8"/>
        </w:numPr>
        <w:tabs>
          <w:tab w:val="left" w:pos="127"/>
        </w:tabs>
        <w:ind w:left="127" w:hanging="127"/>
        <w:rPr>
          <w:rFonts w:eastAsia="Times New Roman"/>
        </w:rPr>
      </w:pPr>
      <w:r>
        <w:rPr>
          <w:rFonts w:eastAsia="Times New Roman"/>
        </w:rPr>
        <w:t>своевременно обращаться за медицинской помощью;</w:t>
      </w:r>
    </w:p>
    <w:p w:rsidR="00A02163" w:rsidRDefault="00A02163">
      <w:pPr>
        <w:spacing w:line="10" w:lineRule="exact"/>
        <w:rPr>
          <w:rFonts w:eastAsia="Times New Roman"/>
        </w:rPr>
      </w:pPr>
    </w:p>
    <w:p w:rsidR="00A02163" w:rsidRDefault="009F6600">
      <w:pPr>
        <w:numPr>
          <w:ilvl w:val="0"/>
          <w:numId w:val="8"/>
        </w:numPr>
        <w:tabs>
          <w:tab w:val="left" w:pos="161"/>
        </w:tabs>
        <w:spacing w:line="235" w:lineRule="auto"/>
        <w:ind w:left="7" w:hanging="7"/>
        <w:rPr>
          <w:rFonts w:eastAsia="Times New Roman"/>
        </w:rPr>
      </w:pPr>
      <w:r>
        <w:rPr>
          <w:rFonts w:eastAsia="Times New Roman"/>
        </w:rPr>
        <w:t>находясь на лечении, соблюдать режим лечения, в том числе определенный на период его временной нетрудоспособности, и правила поведения пациента в Учреждении;</w:t>
      </w:r>
    </w:p>
    <w:p w:rsidR="00A02163" w:rsidRDefault="00A02163">
      <w:pPr>
        <w:spacing w:line="10" w:lineRule="exact"/>
        <w:rPr>
          <w:rFonts w:eastAsia="Times New Roman"/>
        </w:rPr>
      </w:pPr>
    </w:p>
    <w:p w:rsidR="00A02163" w:rsidRDefault="009F6600">
      <w:pPr>
        <w:numPr>
          <w:ilvl w:val="0"/>
          <w:numId w:val="8"/>
        </w:numPr>
        <w:tabs>
          <w:tab w:val="left" w:pos="264"/>
        </w:tabs>
        <w:spacing w:line="235" w:lineRule="auto"/>
        <w:ind w:left="7" w:hanging="7"/>
        <w:rPr>
          <w:rFonts w:eastAsia="Times New Roman"/>
        </w:rPr>
      </w:pPr>
      <w:r>
        <w:rPr>
          <w:rFonts w:eastAsia="Times New Roman"/>
        </w:rPr>
        <w:t>проявлять в общении с медицинскими работниками такт и уважение, быть выдержанным, доброжелательны</w:t>
      </w:r>
      <w:r>
        <w:rPr>
          <w:rFonts w:eastAsia="Times New Roman"/>
        </w:rPr>
        <w:t>м;</w:t>
      </w:r>
    </w:p>
    <w:p w:rsidR="00A02163" w:rsidRDefault="009F6600">
      <w:pPr>
        <w:numPr>
          <w:ilvl w:val="0"/>
          <w:numId w:val="8"/>
        </w:numPr>
        <w:tabs>
          <w:tab w:val="left" w:pos="127"/>
        </w:tabs>
        <w:ind w:left="127" w:hanging="127"/>
        <w:rPr>
          <w:rFonts w:eastAsia="Times New Roman"/>
        </w:rPr>
      </w:pPr>
      <w:r>
        <w:rPr>
          <w:rFonts w:eastAsia="Times New Roman"/>
        </w:rPr>
        <w:t>не приходить на прием к врачу в алкогольном, наркотическом, ином токсическом опьянении;</w:t>
      </w:r>
    </w:p>
    <w:p w:rsidR="00A02163" w:rsidRDefault="009F6600">
      <w:pPr>
        <w:numPr>
          <w:ilvl w:val="0"/>
          <w:numId w:val="8"/>
        </w:numPr>
        <w:tabs>
          <w:tab w:val="left" w:pos="127"/>
        </w:tabs>
        <w:ind w:left="127" w:hanging="127"/>
        <w:rPr>
          <w:rFonts w:eastAsia="Times New Roman"/>
        </w:rPr>
      </w:pPr>
      <w:r>
        <w:rPr>
          <w:rFonts w:eastAsia="Times New Roman"/>
        </w:rPr>
        <w:t>своевременно являться на прием и предупреждать о невозможности явки по уважительной причине;</w:t>
      </w:r>
    </w:p>
    <w:p w:rsidR="00A02163" w:rsidRDefault="009F6600">
      <w:pPr>
        <w:numPr>
          <w:ilvl w:val="0"/>
          <w:numId w:val="8"/>
        </w:numPr>
        <w:tabs>
          <w:tab w:val="left" w:pos="127"/>
        </w:tabs>
        <w:ind w:left="127" w:hanging="127"/>
        <w:rPr>
          <w:rFonts w:eastAsia="Times New Roman"/>
        </w:rPr>
      </w:pPr>
      <w:r>
        <w:rPr>
          <w:rFonts w:eastAsia="Times New Roman"/>
        </w:rPr>
        <w:t>являться на лечение и диспансерные осмотры в установленное и согласованн</w:t>
      </w:r>
      <w:r>
        <w:rPr>
          <w:rFonts w:eastAsia="Times New Roman"/>
        </w:rPr>
        <w:t>ое с врачом время;</w:t>
      </w:r>
    </w:p>
    <w:p w:rsidR="00A02163" w:rsidRDefault="009F6600">
      <w:pPr>
        <w:numPr>
          <w:ilvl w:val="0"/>
          <w:numId w:val="8"/>
        </w:numPr>
        <w:tabs>
          <w:tab w:val="left" w:pos="127"/>
        </w:tabs>
        <w:ind w:left="127" w:hanging="127"/>
        <w:rPr>
          <w:rFonts w:eastAsia="Times New Roman"/>
        </w:rPr>
      </w:pPr>
      <w:r>
        <w:rPr>
          <w:rFonts w:eastAsia="Times New Roman"/>
        </w:rPr>
        <w:t>сообщать врачу всю информацию, необходимую для постановки диагноза и лечения заболевания;</w:t>
      </w:r>
    </w:p>
    <w:p w:rsidR="00A02163" w:rsidRDefault="00A02163">
      <w:pPr>
        <w:spacing w:line="11" w:lineRule="exact"/>
        <w:rPr>
          <w:rFonts w:eastAsia="Times New Roman"/>
        </w:rPr>
      </w:pPr>
    </w:p>
    <w:p w:rsidR="00A02163" w:rsidRDefault="009F6600">
      <w:pPr>
        <w:numPr>
          <w:ilvl w:val="0"/>
          <w:numId w:val="8"/>
        </w:numPr>
        <w:tabs>
          <w:tab w:val="left" w:pos="346"/>
        </w:tabs>
        <w:spacing w:line="234" w:lineRule="auto"/>
        <w:ind w:left="7" w:hanging="7"/>
        <w:rPr>
          <w:rFonts w:eastAsia="Times New Roman"/>
        </w:rPr>
      </w:pPr>
      <w:r>
        <w:rPr>
          <w:rFonts w:eastAsia="Times New Roman"/>
        </w:rPr>
        <w:t>информировать о перенесенных заболеваниях, известных ему аллергических реакциях, противопоказаниях, представить иные сведения, которые могут сказа</w:t>
      </w:r>
      <w:r>
        <w:rPr>
          <w:rFonts w:eastAsia="Times New Roman"/>
        </w:rPr>
        <w:t>ться на качестве услуг;</w:t>
      </w:r>
    </w:p>
    <w:p w:rsidR="00A02163" w:rsidRDefault="00A02163">
      <w:pPr>
        <w:spacing w:line="200" w:lineRule="exact"/>
        <w:rPr>
          <w:sz w:val="20"/>
          <w:szCs w:val="20"/>
        </w:rPr>
      </w:pPr>
    </w:p>
    <w:p w:rsidR="00A02163" w:rsidRDefault="00A02163">
      <w:pPr>
        <w:spacing w:line="219" w:lineRule="exact"/>
        <w:rPr>
          <w:sz w:val="20"/>
          <w:szCs w:val="20"/>
        </w:rPr>
      </w:pPr>
    </w:p>
    <w:p w:rsidR="00A02163" w:rsidRDefault="009F6600">
      <w:pPr>
        <w:ind w:left="9947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2</w:t>
      </w:r>
    </w:p>
    <w:p w:rsidR="00A02163" w:rsidRDefault="00A02163">
      <w:pPr>
        <w:sectPr w:rsidR="00A02163">
          <w:pgSz w:w="11900" w:h="16838"/>
          <w:pgMar w:top="286" w:right="726" w:bottom="418" w:left="1133" w:header="0" w:footer="0" w:gutter="0"/>
          <w:cols w:space="720" w:equalWidth="0">
            <w:col w:w="10047"/>
          </w:cols>
        </w:sectPr>
      </w:pPr>
    </w:p>
    <w:p w:rsidR="00A02163" w:rsidRDefault="009F6600">
      <w:pPr>
        <w:numPr>
          <w:ilvl w:val="0"/>
          <w:numId w:val="9"/>
        </w:numPr>
        <w:tabs>
          <w:tab w:val="left" w:pos="147"/>
        </w:tabs>
        <w:spacing w:line="235" w:lineRule="auto"/>
        <w:ind w:left="7" w:hanging="7"/>
        <w:rPr>
          <w:rFonts w:eastAsia="Times New Roman"/>
        </w:rPr>
      </w:pPr>
      <w:r>
        <w:rPr>
          <w:rFonts w:eastAsia="Times New Roman"/>
        </w:rPr>
        <w:lastRenderedPageBreak/>
        <w:t>при намерении получить медицинскую помощь подписать информированное добровольное согласие на медицинское вмешательство;</w:t>
      </w:r>
    </w:p>
    <w:p w:rsidR="00A02163" w:rsidRDefault="009F6600">
      <w:pPr>
        <w:numPr>
          <w:ilvl w:val="0"/>
          <w:numId w:val="9"/>
        </w:numPr>
        <w:tabs>
          <w:tab w:val="left" w:pos="127"/>
        </w:tabs>
        <w:ind w:left="127" w:hanging="127"/>
        <w:rPr>
          <w:rFonts w:eastAsia="Times New Roman"/>
        </w:rPr>
      </w:pPr>
      <w:r>
        <w:rPr>
          <w:rFonts w:eastAsia="Times New Roman"/>
        </w:rPr>
        <w:t>ознакомиться с рекомендованным планом лечения и соблюдать его;</w:t>
      </w:r>
    </w:p>
    <w:p w:rsidR="00A02163" w:rsidRDefault="009F6600">
      <w:pPr>
        <w:numPr>
          <w:ilvl w:val="0"/>
          <w:numId w:val="9"/>
        </w:numPr>
        <w:tabs>
          <w:tab w:val="left" w:pos="127"/>
        </w:tabs>
        <w:ind w:left="127" w:hanging="127"/>
        <w:rPr>
          <w:rFonts w:eastAsia="Times New Roman"/>
        </w:rPr>
      </w:pPr>
      <w:r>
        <w:rPr>
          <w:rFonts w:eastAsia="Times New Roman"/>
        </w:rPr>
        <w:t xml:space="preserve">своевременно и </w:t>
      </w:r>
      <w:r>
        <w:rPr>
          <w:rFonts w:eastAsia="Times New Roman"/>
        </w:rPr>
        <w:t>неукоснительно выполнять все предписания лечащего врача;</w:t>
      </w:r>
    </w:p>
    <w:p w:rsidR="00A02163" w:rsidRDefault="00A02163">
      <w:pPr>
        <w:spacing w:line="10" w:lineRule="exact"/>
        <w:rPr>
          <w:rFonts w:eastAsia="Times New Roman"/>
        </w:rPr>
      </w:pPr>
    </w:p>
    <w:p w:rsidR="00A02163" w:rsidRDefault="009F6600">
      <w:pPr>
        <w:numPr>
          <w:ilvl w:val="0"/>
          <w:numId w:val="9"/>
        </w:numPr>
        <w:tabs>
          <w:tab w:val="left" w:pos="207"/>
        </w:tabs>
        <w:spacing w:line="234" w:lineRule="auto"/>
        <w:ind w:left="7" w:hanging="7"/>
        <w:rPr>
          <w:rFonts w:eastAsia="Times New Roman"/>
        </w:rPr>
      </w:pPr>
      <w:r>
        <w:rPr>
          <w:rFonts w:eastAsia="Times New Roman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:rsidR="00A02163" w:rsidRDefault="00A02163">
      <w:pPr>
        <w:spacing w:line="1" w:lineRule="exact"/>
        <w:rPr>
          <w:rFonts w:eastAsia="Times New Roman"/>
        </w:rPr>
      </w:pPr>
    </w:p>
    <w:p w:rsidR="00A02163" w:rsidRDefault="009F6600">
      <w:pPr>
        <w:numPr>
          <w:ilvl w:val="0"/>
          <w:numId w:val="9"/>
        </w:numPr>
        <w:tabs>
          <w:tab w:val="left" w:pos="127"/>
        </w:tabs>
        <w:ind w:left="127" w:hanging="127"/>
        <w:rPr>
          <w:rFonts w:eastAsia="Times New Roman"/>
        </w:rPr>
      </w:pPr>
      <w:r>
        <w:rPr>
          <w:rFonts w:eastAsia="Times New Roman"/>
        </w:rPr>
        <w:t>не предпринимать действий, способных нарушить права других пациентов и работников Уч</w:t>
      </w:r>
      <w:r>
        <w:rPr>
          <w:rFonts w:eastAsia="Times New Roman"/>
        </w:rPr>
        <w:t>реждения;</w:t>
      </w:r>
    </w:p>
    <w:p w:rsidR="00A02163" w:rsidRDefault="00A02163">
      <w:pPr>
        <w:spacing w:line="10" w:lineRule="exact"/>
        <w:rPr>
          <w:rFonts w:eastAsia="Times New Roman"/>
        </w:rPr>
      </w:pPr>
    </w:p>
    <w:p w:rsidR="00A02163" w:rsidRDefault="009F6600">
      <w:pPr>
        <w:numPr>
          <w:ilvl w:val="0"/>
          <w:numId w:val="9"/>
        </w:numPr>
        <w:tabs>
          <w:tab w:val="left" w:pos="192"/>
        </w:tabs>
        <w:spacing w:line="235" w:lineRule="auto"/>
        <w:ind w:left="7" w:hanging="7"/>
        <w:rPr>
          <w:rFonts w:eastAsia="Times New Roman"/>
        </w:rPr>
      </w:pPr>
      <w:r>
        <w:rPr>
          <w:rFonts w:eastAsia="Times New Roman"/>
        </w:rPr>
        <w:t>соблюдать установленный порядок деятельности Учреждения и нормы поведения в общественных местах;</w:t>
      </w:r>
    </w:p>
    <w:p w:rsidR="00A02163" w:rsidRDefault="00A02163">
      <w:pPr>
        <w:spacing w:line="10" w:lineRule="exact"/>
        <w:rPr>
          <w:rFonts w:eastAsia="Times New Roman"/>
        </w:rPr>
      </w:pPr>
    </w:p>
    <w:p w:rsidR="00A02163" w:rsidRDefault="009F6600">
      <w:pPr>
        <w:numPr>
          <w:ilvl w:val="0"/>
          <w:numId w:val="9"/>
        </w:numPr>
        <w:tabs>
          <w:tab w:val="left" w:pos="216"/>
        </w:tabs>
        <w:spacing w:line="234" w:lineRule="auto"/>
        <w:ind w:left="7" w:hanging="7"/>
        <w:rPr>
          <w:rFonts w:eastAsia="Times New Roman"/>
        </w:rPr>
      </w:pPr>
      <w:r>
        <w:rPr>
          <w:rFonts w:eastAsia="Times New Roman"/>
        </w:rPr>
        <w:t>посещать подразделения Учреждения и медицинские кабинеты в соответствии с установленным графиком их работы;</w:t>
      </w:r>
    </w:p>
    <w:p w:rsidR="00A02163" w:rsidRDefault="00A02163">
      <w:pPr>
        <w:spacing w:line="1" w:lineRule="exact"/>
        <w:rPr>
          <w:rFonts w:eastAsia="Times New Roman"/>
        </w:rPr>
      </w:pPr>
    </w:p>
    <w:p w:rsidR="00A02163" w:rsidRDefault="009F6600">
      <w:pPr>
        <w:numPr>
          <w:ilvl w:val="0"/>
          <w:numId w:val="9"/>
        </w:numPr>
        <w:tabs>
          <w:tab w:val="left" w:pos="127"/>
        </w:tabs>
        <w:ind w:left="127" w:hanging="127"/>
        <w:rPr>
          <w:rFonts w:eastAsia="Times New Roman"/>
        </w:rPr>
      </w:pPr>
      <w:r>
        <w:rPr>
          <w:rFonts w:eastAsia="Times New Roman"/>
        </w:rPr>
        <w:t xml:space="preserve">при посещении медицинских кабинетов </w:t>
      </w:r>
      <w:r>
        <w:rPr>
          <w:rFonts w:eastAsia="Times New Roman"/>
        </w:rPr>
        <w:t>надевать на обувь бахилы;</w:t>
      </w:r>
    </w:p>
    <w:p w:rsidR="00A02163" w:rsidRDefault="00A02163">
      <w:pPr>
        <w:spacing w:line="10" w:lineRule="exact"/>
        <w:rPr>
          <w:rFonts w:eastAsia="Times New Roman"/>
        </w:rPr>
      </w:pPr>
    </w:p>
    <w:p w:rsidR="00A02163" w:rsidRDefault="009F6600">
      <w:pPr>
        <w:numPr>
          <w:ilvl w:val="0"/>
          <w:numId w:val="9"/>
        </w:numPr>
        <w:tabs>
          <w:tab w:val="left" w:pos="212"/>
        </w:tabs>
        <w:spacing w:line="235" w:lineRule="auto"/>
        <w:ind w:left="7" w:hanging="7"/>
        <w:rPr>
          <w:rFonts w:eastAsia="Times New Roman"/>
        </w:rPr>
      </w:pPr>
      <w:r>
        <w:rPr>
          <w:rFonts w:eastAsia="Times New Roman"/>
        </w:rPr>
        <w:t>не вмешиваться в действия лечащего врача и не осуществлять иные действия, способствующие нарушению процесса оказания медицинской помощи;</w:t>
      </w:r>
    </w:p>
    <w:p w:rsidR="00A02163" w:rsidRDefault="009F6600">
      <w:pPr>
        <w:numPr>
          <w:ilvl w:val="0"/>
          <w:numId w:val="9"/>
        </w:numPr>
        <w:tabs>
          <w:tab w:val="left" w:pos="127"/>
        </w:tabs>
        <w:ind w:left="127" w:hanging="127"/>
        <w:rPr>
          <w:rFonts w:eastAsia="Times New Roman"/>
        </w:rPr>
      </w:pPr>
      <w:r>
        <w:rPr>
          <w:rFonts w:eastAsia="Times New Roman"/>
        </w:rPr>
        <w:t>не допускать проявлений неуважительного отношения к иным пациентам и работникам  Учреждения;</w:t>
      </w:r>
    </w:p>
    <w:p w:rsidR="00A02163" w:rsidRDefault="00A02163">
      <w:pPr>
        <w:spacing w:line="9" w:lineRule="exact"/>
        <w:rPr>
          <w:rFonts w:eastAsia="Times New Roman"/>
        </w:rPr>
      </w:pPr>
    </w:p>
    <w:p w:rsidR="00A02163" w:rsidRDefault="009F6600">
      <w:pPr>
        <w:numPr>
          <w:ilvl w:val="0"/>
          <w:numId w:val="9"/>
        </w:numPr>
        <w:tabs>
          <w:tab w:val="left" w:pos="127"/>
        </w:tabs>
        <w:ind w:left="127" w:hanging="127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бережно относиться к имуществу Учреждения, соблюдать чистоту и тишину в помещениях Учреждения;</w:t>
      </w:r>
    </w:p>
    <w:p w:rsidR="00A02163" w:rsidRDefault="00A02163">
      <w:pPr>
        <w:spacing w:line="1" w:lineRule="exact"/>
        <w:rPr>
          <w:rFonts w:eastAsia="Times New Roman"/>
          <w:sz w:val="21"/>
          <w:szCs w:val="21"/>
        </w:rPr>
      </w:pPr>
    </w:p>
    <w:p w:rsidR="00A02163" w:rsidRDefault="009F6600">
      <w:pPr>
        <w:numPr>
          <w:ilvl w:val="0"/>
          <w:numId w:val="9"/>
        </w:numPr>
        <w:tabs>
          <w:tab w:val="left" w:pos="127"/>
        </w:tabs>
        <w:ind w:left="127" w:hanging="127"/>
        <w:rPr>
          <w:rFonts w:eastAsia="Times New Roman"/>
        </w:rPr>
      </w:pPr>
      <w:r>
        <w:rPr>
          <w:rFonts w:eastAsia="Times New Roman"/>
        </w:rPr>
        <w:t>вести телефонные разговоры за пределами Учреждения.</w:t>
      </w:r>
    </w:p>
    <w:p w:rsidR="00A02163" w:rsidRDefault="00A02163">
      <w:pPr>
        <w:spacing w:line="11" w:lineRule="exact"/>
        <w:rPr>
          <w:sz w:val="20"/>
          <w:szCs w:val="20"/>
        </w:rPr>
      </w:pPr>
    </w:p>
    <w:p w:rsidR="00A02163" w:rsidRDefault="009F6600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</w:rPr>
        <w:t>2.3. Пациентам и посетителям, в целях соблюдения общественного порядка, предупреждения и пресечения терро</w:t>
      </w:r>
      <w:r>
        <w:rPr>
          <w:rFonts w:eastAsia="Times New Roman"/>
        </w:rPr>
        <w:t>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Учреждения, пациентов и посетителей в зданиях и служебных помещениях, запрещается:</w:t>
      </w:r>
    </w:p>
    <w:p w:rsidR="00A02163" w:rsidRDefault="00A02163">
      <w:pPr>
        <w:spacing w:line="14" w:lineRule="exact"/>
        <w:rPr>
          <w:sz w:val="20"/>
          <w:szCs w:val="20"/>
        </w:rPr>
      </w:pPr>
    </w:p>
    <w:p w:rsidR="00A02163" w:rsidRDefault="009F6600">
      <w:pPr>
        <w:numPr>
          <w:ilvl w:val="0"/>
          <w:numId w:val="10"/>
        </w:numPr>
        <w:tabs>
          <w:tab w:val="left" w:pos="164"/>
        </w:tabs>
        <w:spacing w:line="237" w:lineRule="auto"/>
        <w:ind w:left="7" w:hanging="7"/>
        <w:jc w:val="both"/>
        <w:rPr>
          <w:rFonts w:eastAsia="Times New Roman"/>
        </w:rPr>
      </w:pPr>
      <w:r>
        <w:rPr>
          <w:rFonts w:eastAsia="Times New Roman"/>
        </w:rPr>
        <w:t>пр</w:t>
      </w:r>
      <w:r>
        <w:rPr>
          <w:rFonts w:eastAsia="Times New Roman"/>
        </w:rPr>
        <w:t>оносить в здания и служебные помещения Учреждения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</w:t>
      </w:r>
      <w:r>
        <w:rPr>
          <w:rFonts w:eastAsia="Times New Roman"/>
        </w:rPr>
        <w:t>ие) может представлять угрозу для безопасности окружающих;</w:t>
      </w:r>
    </w:p>
    <w:p w:rsidR="00A02163" w:rsidRDefault="00A02163">
      <w:pPr>
        <w:spacing w:line="13" w:lineRule="exact"/>
        <w:rPr>
          <w:rFonts w:eastAsia="Times New Roman"/>
        </w:rPr>
      </w:pPr>
    </w:p>
    <w:p w:rsidR="00A02163" w:rsidRDefault="009F6600">
      <w:pPr>
        <w:numPr>
          <w:ilvl w:val="0"/>
          <w:numId w:val="10"/>
        </w:numPr>
        <w:tabs>
          <w:tab w:val="left" w:pos="173"/>
        </w:tabs>
        <w:spacing w:line="234" w:lineRule="auto"/>
        <w:ind w:left="7" w:hanging="7"/>
        <w:rPr>
          <w:rFonts w:eastAsia="Times New Roman"/>
        </w:rPr>
      </w:pPr>
      <w:r>
        <w:rPr>
          <w:rFonts w:eastAsia="Times New Roman"/>
        </w:rPr>
        <w:t>иметь при себе крупногабаритные предметы (в т.ч. хозяйственные сумки, рюкзаки, вещевые мешки, чемоданы, корзины и т.п.);</w:t>
      </w:r>
    </w:p>
    <w:p w:rsidR="00A02163" w:rsidRDefault="009F6600">
      <w:pPr>
        <w:numPr>
          <w:ilvl w:val="0"/>
          <w:numId w:val="10"/>
        </w:numPr>
        <w:tabs>
          <w:tab w:val="left" w:pos="127"/>
        </w:tabs>
        <w:ind w:left="127" w:hanging="127"/>
        <w:rPr>
          <w:rFonts w:eastAsia="Times New Roman"/>
        </w:rPr>
      </w:pPr>
      <w:r>
        <w:rPr>
          <w:rFonts w:eastAsia="Times New Roman"/>
        </w:rPr>
        <w:t>находиться в служебных помещениях Учреждения без разрешения;</w:t>
      </w:r>
    </w:p>
    <w:p w:rsidR="00A02163" w:rsidRDefault="009F6600">
      <w:pPr>
        <w:numPr>
          <w:ilvl w:val="0"/>
          <w:numId w:val="10"/>
        </w:numPr>
        <w:tabs>
          <w:tab w:val="left" w:pos="127"/>
        </w:tabs>
        <w:ind w:left="127" w:hanging="127"/>
        <w:rPr>
          <w:rFonts w:eastAsia="Times New Roman"/>
        </w:rPr>
      </w:pPr>
      <w:r>
        <w:rPr>
          <w:rFonts w:eastAsia="Times New Roman"/>
        </w:rPr>
        <w:t xml:space="preserve">употреблять </w:t>
      </w:r>
      <w:r>
        <w:rPr>
          <w:rFonts w:eastAsia="Times New Roman"/>
        </w:rPr>
        <w:t>пищу в помещениях Учреждения;</w:t>
      </w:r>
    </w:p>
    <w:p w:rsidR="00A02163" w:rsidRDefault="009F6600">
      <w:pPr>
        <w:numPr>
          <w:ilvl w:val="0"/>
          <w:numId w:val="10"/>
        </w:numPr>
        <w:tabs>
          <w:tab w:val="left" w:pos="127"/>
        </w:tabs>
        <w:ind w:left="127" w:hanging="127"/>
        <w:rPr>
          <w:rFonts w:eastAsia="Times New Roman"/>
        </w:rPr>
      </w:pPr>
      <w:r>
        <w:rPr>
          <w:rFonts w:eastAsia="Times New Roman"/>
        </w:rPr>
        <w:t>курить на крыльце, в коридорах, кабинетах, фойе и др. помещениях Учреждения;</w:t>
      </w:r>
    </w:p>
    <w:p w:rsidR="00A02163" w:rsidRDefault="009F6600">
      <w:pPr>
        <w:numPr>
          <w:ilvl w:val="0"/>
          <w:numId w:val="10"/>
        </w:numPr>
        <w:tabs>
          <w:tab w:val="left" w:pos="127"/>
        </w:tabs>
        <w:ind w:left="127" w:hanging="127"/>
        <w:rPr>
          <w:rFonts w:eastAsia="Times New Roman"/>
        </w:rPr>
      </w:pPr>
      <w:r>
        <w:rPr>
          <w:rFonts w:eastAsia="Times New Roman"/>
        </w:rPr>
        <w:t>громко разговаривать, разговаривать по телефону, шуметь, хлопать дверями;</w:t>
      </w:r>
    </w:p>
    <w:p w:rsidR="00A02163" w:rsidRDefault="009F6600">
      <w:pPr>
        <w:numPr>
          <w:ilvl w:val="0"/>
          <w:numId w:val="10"/>
        </w:numPr>
        <w:tabs>
          <w:tab w:val="left" w:pos="127"/>
        </w:tabs>
        <w:ind w:left="127" w:hanging="127"/>
        <w:rPr>
          <w:rFonts w:eastAsia="Times New Roman"/>
        </w:rPr>
      </w:pPr>
      <w:r>
        <w:rPr>
          <w:rFonts w:eastAsia="Times New Roman"/>
        </w:rPr>
        <w:t>оставлять малолетних детей без присмотра;</w:t>
      </w:r>
    </w:p>
    <w:p w:rsidR="00A02163" w:rsidRDefault="009F6600">
      <w:pPr>
        <w:numPr>
          <w:ilvl w:val="0"/>
          <w:numId w:val="10"/>
        </w:numPr>
        <w:tabs>
          <w:tab w:val="left" w:pos="127"/>
        </w:tabs>
        <w:ind w:left="127" w:hanging="127"/>
        <w:rPr>
          <w:rFonts w:eastAsia="Times New Roman"/>
        </w:rPr>
      </w:pPr>
      <w:r>
        <w:rPr>
          <w:rFonts w:eastAsia="Times New Roman"/>
        </w:rPr>
        <w:t xml:space="preserve">выносить из помещения Учреждения </w:t>
      </w:r>
      <w:r>
        <w:rPr>
          <w:rFonts w:eastAsia="Times New Roman"/>
        </w:rPr>
        <w:t>документы, полученные для ознакомления;</w:t>
      </w:r>
    </w:p>
    <w:p w:rsidR="00A02163" w:rsidRDefault="009F6600">
      <w:pPr>
        <w:numPr>
          <w:ilvl w:val="0"/>
          <w:numId w:val="10"/>
        </w:numPr>
        <w:tabs>
          <w:tab w:val="left" w:pos="127"/>
        </w:tabs>
        <w:ind w:left="127" w:hanging="127"/>
        <w:rPr>
          <w:rFonts w:eastAsia="Times New Roman"/>
        </w:rPr>
      </w:pPr>
      <w:r>
        <w:rPr>
          <w:rFonts w:eastAsia="Times New Roman"/>
        </w:rPr>
        <w:t>изымать какие-либо документы из медицинских карт, со стендов и из папок информационных стендов;</w:t>
      </w:r>
    </w:p>
    <w:p w:rsidR="00A02163" w:rsidRDefault="009F6600">
      <w:pPr>
        <w:numPr>
          <w:ilvl w:val="0"/>
          <w:numId w:val="10"/>
        </w:numPr>
        <w:tabs>
          <w:tab w:val="left" w:pos="127"/>
        </w:tabs>
        <w:ind w:left="127" w:hanging="127"/>
        <w:rPr>
          <w:rFonts w:eastAsia="Times New Roman"/>
        </w:rPr>
      </w:pPr>
      <w:r>
        <w:rPr>
          <w:rFonts w:eastAsia="Times New Roman"/>
        </w:rPr>
        <w:t>размещать в помещениях и на территории Учреждения объявления без разрешения администрации;</w:t>
      </w:r>
    </w:p>
    <w:p w:rsidR="00A02163" w:rsidRDefault="009F6600">
      <w:pPr>
        <w:numPr>
          <w:ilvl w:val="0"/>
          <w:numId w:val="10"/>
        </w:numPr>
        <w:tabs>
          <w:tab w:val="left" w:pos="127"/>
        </w:tabs>
        <w:ind w:left="127" w:hanging="127"/>
        <w:rPr>
          <w:rFonts w:eastAsia="Times New Roman"/>
        </w:rPr>
      </w:pPr>
      <w:r>
        <w:rPr>
          <w:rFonts w:eastAsia="Times New Roman"/>
        </w:rPr>
        <w:t>производить фото- и видеосъем</w:t>
      </w:r>
      <w:r>
        <w:rPr>
          <w:rFonts w:eastAsia="Times New Roman"/>
        </w:rPr>
        <w:t>ку без предварительного разрешения администрации Учреждения;</w:t>
      </w:r>
    </w:p>
    <w:p w:rsidR="00A02163" w:rsidRDefault="00A02163">
      <w:pPr>
        <w:spacing w:line="10" w:lineRule="exact"/>
        <w:rPr>
          <w:rFonts w:eastAsia="Times New Roman"/>
        </w:rPr>
      </w:pPr>
    </w:p>
    <w:p w:rsidR="00A02163" w:rsidRDefault="009F6600">
      <w:pPr>
        <w:numPr>
          <w:ilvl w:val="0"/>
          <w:numId w:val="10"/>
        </w:numPr>
        <w:tabs>
          <w:tab w:val="left" w:pos="197"/>
        </w:tabs>
        <w:spacing w:line="234" w:lineRule="auto"/>
        <w:ind w:left="7" w:hanging="7"/>
        <w:rPr>
          <w:rFonts w:eastAsia="Times New Roman"/>
        </w:rPr>
      </w:pPr>
      <w:r>
        <w:rPr>
          <w:rFonts w:eastAsia="Times New Roman"/>
        </w:rPr>
        <w:t>выполнять в помещениях Учреждения функции торговых агентов, представителей и находиться в помещениях Учреждения в иных коммерческих целях;</w:t>
      </w:r>
    </w:p>
    <w:p w:rsidR="00A02163" w:rsidRDefault="00A02163">
      <w:pPr>
        <w:spacing w:line="1" w:lineRule="exact"/>
        <w:rPr>
          <w:rFonts w:eastAsia="Times New Roman"/>
        </w:rPr>
      </w:pPr>
    </w:p>
    <w:p w:rsidR="00A02163" w:rsidRDefault="009F6600">
      <w:pPr>
        <w:numPr>
          <w:ilvl w:val="0"/>
          <w:numId w:val="10"/>
        </w:numPr>
        <w:tabs>
          <w:tab w:val="left" w:pos="127"/>
        </w:tabs>
        <w:ind w:left="127" w:hanging="127"/>
        <w:rPr>
          <w:rFonts w:eastAsia="Times New Roman"/>
        </w:rPr>
      </w:pPr>
      <w:r>
        <w:rPr>
          <w:rFonts w:eastAsia="Times New Roman"/>
        </w:rPr>
        <w:t>находиться в кабинетах, коридорах  в верхней одежде, г</w:t>
      </w:r>
      <w:r>
        <w:rPr>
          <w:rFonts w:eastAsia="Times New Roman"/>
        </w:rPr>
        <w:t>рязной обуви;</w:t>
      </w:r>
    </w:p>
    <w:p w:rsidR="00A02163" w:rsidRDefault="00A02163">
      <w:pPr>
        <w:spacing w:line="15" w:lineRule="exact"/>
        <w:rPr>
          <w:sz w:val="20"/>
          <w:szCs w:val="20"/>
        </w:rPr>
      </w:pPr>
    </w:p>
    <w:p w:rsidR="00A02163" w:rsidRDefault="009F6600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Запрещается доступ в помещения Учреждения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</w:t>
      </w:r>
      <w:r>
        <w:rPr>
          <w:rFonts w:eastAsia="Times New Roman"/>
          <w:b/>
          <w:bCs/>
          <w:i/>
          <w:iCs/>
        </w:rPr>
        <w:t>ляются из здания и помещений Учреждения сотрудниками охраны и (или) правоохранительных органов.</w:t>
      </w:r>
    </w:p>
    <w:p w:rsidR="00A02163" w:rsidRDefault="00A02163">
      <w:pPr>
        <w:spacing w:line="200" w:lineRule="exact"/>
        <w:rPr>
          <w:sz w:val="20"/>
          <w:szCs w:val="20"/>
        </w:rPr>
      </w:pPr>
    </w:p>
    <w:p w:rsidR="00A02163" w:rsidRDefault="00A02163">
      <w:pPr>
        <w:spacing w:line="309" w:lineRule="exact"/>
        <w:rPr>
          <w:sz w:val="20"/>
          <w:szCs w:val="20"/>
        </w:rPr>
      </w:pPr>
    </w:p>
    <w:p w:rsidR="00A02163" w:rsidRDefault="009F6600">
      <w:pPr>
        <w:numPr>
          <w:ilvl w:val="0"/>
          <w:numId w:val="11"/>
        </w:numPr>
        <w:tabs>
          <w:tab w:val="left" w:pos="2187"/>
        </w:tabs>
        <w:ind w:left="2187" w:hanging="216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ПОРЯДОК ОБРАЩЕНИЯ ПАЦИЕНТА В УЧРЕЖДЕНИЕ</w:t>
      </w:r>
    </w:p>
    <w:p w:rsidR="00A02163" w:rsidRDefault="00A02163">
      <w:pPr>
        <w:spacing w:line="258" w:lineRule="exact"/>
        <w:rPr>
          <w:sz w:val="20"/>
          <w:szCs w:val="20"/>
        </w:rPr>
      </w:pPr>
    </w:p>
    <w:p w:rsidR="00A02163" w:rsidRDefault="009F6600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</w:rPr>
        <w:t xml:space="preserve">3.1. При состояниях, требующих срочного медицинского вмешательства (несчастный случай, травма, отравление, другие </w:t>
      </w:r>
      <w:r>
        <w:rPr>
          <w:rFonts w:eastAsia="Times New Roman"/>
        </w:rPr>
        <w:t>состояния и других состояниях и заболеваниях, угрожающих жизни или здоровью гражданина и других состояниях и заболеваниях) пациенту необходимо обратиться в службу скорой медицинской помощи по телефону 03 (с сотового телефона - 903)</w:t>
      </w:r>
    </w:p>
    <w:p w:rsidR="00A02163" w:rsidRDefault="00A02163">
      <w:pPr>
        <w:spacing w:line="14" w:lineRule="exact"/>
        <w:rPr>
          <w:sz w:val="20"/>
          <w:szCs w:val="20"/>
        </w:rPr>
      </w:pPr>
    </w:p>
    <w:p w:rsidR="00A02163" w:rsidRDefault="009F6600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</w:rPr>
        <w:t xml:space="preserve">3.2. Экстренная </w:t>
      </w:r>
      <w:r>
        <w:rPr>
          <w:rFonts w:eastAsia="Times New Roman"/>
        </w:rPr>
        <w:t>госпитализация пациентов с острой патологией осуществляется с привлечением сил и средств службы скорой медицинской помощи.</w:t>
      </w:r>
    </w:p>
    <w:p w:rsidR="00A02163" w:rsidRDefault="009F6600">
      <w:pPr>
        <w:ind w:left="7"/>
        <w:rPr>
          <w:sz w:val="20"/>
          <w:szCs w:val="20"/>
        </w:rPr>
      </w:pPr>
      <w:r>
        <w:rPr>
          <w:rFonts w:eastAsia="Times New Roman"/>
        </w:rPr>
        <w:t>3.3. Запись на приѐм:</w:t>
      </w:r>
    </w:p>
    <w:p w:rsidR="00A02163" w:rsidRDefault="00A02163">
      <w:pPr>
        <w:spacing w:line="10" w:lineRule="exact"/>
        <w:rPr>
          <w:sz w:val="20"/>
          <w:szCs w:val="20"/>
        </w:rPr>
      </w:pPr>
    </w:p>
    <w:p w:rsidR="00A02163" w:rsidRDefault="009F6600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</w:rPr>
        <w:t xml:space="preserve">Пациент может получить предварительную информацию об оказываемых услугах, их стоимости, порядке оплаты и т.д. </w:t>
      </w:r>
      <w:r>
        <w:rPr>
          <w:rFonts w:eastAsia="Times New Roman"/>
        </w:rPr>
        <w:t>у администратора Учреждения непосредственно или по телефонам (343) 223-37-37, (343) 202-00-32.</w:t>
      </w:r>
    </w:p>
    <w:p w:rsidR="00A02163" w:rsidRDefault="00A02163">
      <w:pPr>
        <w:spacing w:line="15" w:lineRule="exact"/>
        <w:rPr>
          <w:sz w:val="20"/>
          <w:szCs w:val="20"/>
        </w:rPr>
      </w:pPr>
    </w:p>
    <w:p w:rsidR="00A02163" w:rsidRDefault="009F6600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</w:rPr>
        <w:t xml:space="preserve">Прием осуществляется по предварительной записи. В случае явки пациента без записи специалисты Учреждения могут отказать в приеме по объективным причинам (кроме </w:t>
      </w:r>
      <w:r>
        <w:rPr>
          <w:rFonts w:eastAsia="Times New Roman"/>
        </w:rPr>
        <w:t>экстренных случаев).</w:t>
      </w:r>
    </w:p>
    <w:p w:rsidR="00A02163" w:rsidRDefault="009F6600">
      <w:pPr>
        <w:ind w:left="7"/>
        <w:rPr>
          <w:sz w:val="20"/>
          <w:szCs w:val="20"/>
        </w:rPr>
      </w:pPr>
      <w:r>
        <w:rPr>
          <w:rFonts w:eastAsia="Times New Roman"/>
        </w:rPr>
        <w:t>Дату и время приѐма пациент выбирает из имеющихся свободных по согласованию с администратором.</w:t>
      </w:r>
    </w:p>
    <w:p w:rsidR="00A02163" w:rsidRDefault="00A02163">
      <w:pPr>
        <w:spacing w:line="130" w:lineRule="exact"/>
        <w:rPr>
          <w:sz w:val="20"/>
          <w:szCs w:val="20"/>
        </w:rPr>
      </w:pPr>
    </w:p>
    <w:p w:rsidR="00A02163" w:rsidRDefault="009F660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A02163" w:rsidRDefault="00A02163">
      <w:pPr>
        <w:sectPr w:rsidR="00A02163">
          <w:pgSz w:w="11900" w:h="16838"/>
          <w:pgMar w:top="286" w:right="726" w:bottom="418" w:left="1133" w:header="0" w:footer="0" w:gutter="0"/>
          <w:cols w:space="720" w:equalWidth="0">
            <w:col w:w="10047"/>
          </w:cols>
        </w:sectPr>
      </w:pPr>
    </w:p>
    <w:p w:rsidR="00A02163" w:rsidRDefault="009F6600">
      <w:pPr>
        <w:ind w:left="7"/>
        <w:rPr>
          <w:sz w:val="20"/>
          <w:szCs w:val="20"/>
        </w:rPr>
      </w:pPr>
      <w:r>
        <w:rPr>
          <w:rFonts w:eastAsia="Times New Roman"/>
        </w:rPr>
        <w:lastRenderedPageBreak/>
        <w:t>Пациент прибывает на приѐм к врачу за 5 минут до назначенного времени.</w:t>
      </w:r>
    </w:p>
    <w:p w:rsidR="00A02163" w:rsidRDefault="00A02163">
      <w:pPr>
        <w:spacing w:line="13" w:lineRule="exact"/>
        <w:rPr>
          <w:sz w:val="20"/>
          <w:szCs w:val="20"/>
        </w:rPr>
      </w:pPr>
    </w:p>
    <w:p w:rsidR="00A02163" w:rsidRDefault="009F6600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</w:rPr>
        <w:t xml:space="preserve">Если пациент не может прийти в назначенное </w:t>
      </w:r>
      <w:r>
        <w:rPr>
          <w:rFonts w:eastAsia="Times New Roman"/>
        </w:rPr>
        <w:t>время, он должен заранее предупредить об этом администратора.</w:t>
      </w:r>
    </w:p>
    <w:p w:rsidR="00A02163" w:rsidRDefault="00A02163">
      <w:pPr>
        <w:spacing w:line="13" w:lineRule="exact"/>
        <w:rPr>
          <w:sz w:val="20"/>
          <w:szCs w:val="20"/>
        </w:rPr>
      </w:pPr>
    </w:p>
    <w:p w:rsidR="00A02163" w:rsidRDefault="009F6600">
      <w:pPr>
        <w:numPr>
          <w:ilvl w:val="0"/>
          <w:numId w:val="12"/>
        </w:numPr>
        <w:tabs>
          <w:tab w:val="left" w:pos="252"/>
        </w:tabs>
        <w:spacing w:line="234" w:lineRule="auto"/>
        <w:ind w:left="7" w:hanging="7"/>
        <w:rPr>
          <w:rFonts w:eastAsia="Times New Roman"/>
        </w:rPr>
      </w:pPr>
      <w:r>
        <w:rPr>
          <w:rFonts w:eastAsia="Times New Roman"/>
        </w:rPr>
        <w:t>случае опоздания пациента более чем на 10 минут, врач имеет право перенести время приема или назначить прием на другой день.</w:t>
      </w:r>
    </w:p>
    <w:p w:rsidR="00A02163" w:rsidRDefault="00A02163">
      <w:pPr>
        <w:spacing w:line="11" w:lineRule="exact"/>
        <w:rPr>
          <w:rFonts w:eastAsia="Times New Roman"/>
        </w:rPr>
      </w:pPr>
    </w:p>
    <w:p w:rsidR="00A02163" w:rsidRDefault="009F6600">
      <w:pPr>
        <w:numPr>
          <w:ilvl w:val="0"/>
          <w:numId w:val="12"/>
        </w:numPr>
        <w:tabs>
          <w:tab w:val="left" w:pos="283"/>
        </w:tabs>
        <w:spacing w:line="236" w:lineRule="auto"/>
        <w:ind w:left="7" w:hanging="7"/>
        <w:jc w:val="both"/>
        <w:rPr>
          <w:rFonts w:eastAsia="Times New Roman"/>
        </w:rPr>
      </w:pPr>
      <w:r>
        <w:rPr>
          <w:rFonts w:eastAsia="Times New Roman"/>
        </w:rPr>
        <w:t xml:space="preserve">случае непредвиденного отсутствия врача и других чрезвычайных </w:t>
      </w:r>
      <w:r>
        <w:rPr>
          <w:rFonts w:eastAsia="Times New Roman"/>
        </w:rPr>
        <w:t>обстоятельств, администратор предупреждает об этом пациента при первой возможности по контактному телефону, указанному пациентом.</w:t>
      </w:r>
    </w:p>
    <w:p w:rsidR="00A02163" w:rsidRDefault="00A02163">
      <w:pPr>
        <w:spacing w:line="14" w:lineRule="exact"/>
        <w:rPr>
          <w:rFonts w:eastAsia="Times New Roman"/>
        </w:rPr>
      </w:pPr>
    </w:p>
    <w:p w:rsidR="00A02163" w:rsidRDefault="009F6600">
      <w:pPr>
        <w:spacing w:line="234" w:lineRule="auto"/>
        <w:ind w:left="7"/>
        <w:rPr>
          <w:rFonts w:eastAsia="Times New Roman"/>
        </w:rPr>
      </w:pPr>
      <w:r>
        <w:rPr>
          <w:rFonts w:eastAsia="Times New Roman"/>
        </w:rPr>
        <w:t>Пациентам, находящимся в состоянии алкогольного, наркотического или токсического опьянения прием безоговорочно переносится.</w:t>
      </w:r>
    </w:p>
    <w:p w:rsidR="00A02163" w:rsidRDefault="00A02163">
      <w:pPr>
        <w:spacing w:line="10" w:lineRule="exact"/>
        <w:rPr>
          <w:rFonts w:eastAsia="Times New Roman"/>
        </w:rPr>
      </w:pPr>
    </w:p>
    <w:p w:rsidR="00A02163" w:rsidRDefault="009F6600">
      <w:pPr>
        <w:spacing w:line="235" w:lineRule="auto"/>
        <w:ind w:left="7"/>
        <w:rPr>
          <w:rFonts w:eastAsia="Times New Roman"/>
        </w:rPr>
      </w:pPr>
      <w:r>
        <w:rPr>
          <w:rFonts w:eastAsia="Times New Roman"/>
        </w:rPr>
        <w:t>Учреждение не осуществляет прием пациентов не достигших 18 лет, за исключением приема эмансипированных лиц.</w:t>
      </w:r>
    </w:p>
    <w:p w:rsidR="00A02163" w:rsidRDefault="00A02163">
      <w:pPr>
        <w:spacing w:line="10" w:lineRule="exact"/>
        <w:rPr>
          <w:rFonts w:eastAsia="Times New Roman"/>
        </w:rPr>
      </w:pPr>
    </w:p>
    <w:p w:rsidR="00A02163" w:rsidRDefault="009F6600">
      <w:pPr>
        <w:spacing w:line="236" w:lineRule="auto"/>
        <w:ind w:left="7"/>
        <w:jc w:val="both"/>
        <w:rPr>
          <w:rFonts w:eastAsia="Times New Roman"/>
        </w:rPr>
      </w:pPr>
      <w:r>
        <w:rPr>
          <w:rFonts w:eastAsia="Times New Roman"/>
        </w:rPr>
        <w:t>3.4. Согласно Постановлению Правительства РФ от 04.10.2012 N 1006 "Об утверждении Правил предоставления медицинскими организациями платных медицинс</w:t>
      </w:r>
      <w:r>
        <w:rPr>
          <w:rFonts w:eastAsia="Times New Roman"/>
        </w:rPr>
        <w:t>ких услуг", с каждым пациентом заключается соответствующий договор оказания платных медицинских услуг.</w:t>
      </w:r>
    </w:p>
    <w:p w:rsidR="00A02163" w:rsidRDefault="00A02163">
      <w:pPr>
        <w:spacing w:line="12" w:lineRule="exact"/>
        <w:rPr>
          <w:rFonts w:eastAsia="Times New Roman"/>
        </w:rPr>
      </w:pPr>
    </w:p>
    <w:p w:rsidR="00A02163" w:rsidRDefault="009F6600">
      <w:pPr>
        <w:spacing w:line="238" w:lineRule="auto"/>
        <w:ind w:left="7"/>
        <w:jc w:val="both"/>
        <w:rPr>
          <w:rFonts w:eastAsia="Times New Roman"/>
        </w:rPr>
      </w:pPr>
      <w:r>
        <w:rPr>
          <w:rFonts w:eastAsia="Times New Roman"/>
        </w:rPr>
        <w:t>3.5. В регистратуре Учреждения при первичном обращении на пациента заводится медицинская карта амбулаторного больного, в которую вносятся следующие свед</w:t>
      </w:r>
      <w:r>
        <w:rPr>
          <w:rFonts w:eastAsia="Times New Roman"/>
        </w:rPr>
        <w:t>ения о пациенте: фамилия, имя, отчество (полностью), пол, дата рождения (число, месяц, год), адрес по данным прописки (регистрации), действующий контактный телефон. Медицинская карта пациента является медицинской документацией Учреждения и хранится в регис</w:t>
      </w:r>
      <w:r>
        <w:rPr>
          <w:rFonts w:eastAsia="Times New Roman"/>
        </w:rPr>
        <w:t xml:space="preserve">тратуре. Медицинская карта на руки пациенту не выдается (за исключением случаев, предусмотренных действующим законодательством РФ), а переносится в кабинет медицинской сестрой. Не разрешается самовольный вынос медицинской карты из помещений Учреждения без </w:t>
      </w:r>
      <w:r>
        <w:rPr>
          <w:rFonts w:eastAsia="Times New Roman"/>
        </w:rPr>
        <w:t>согласования с руководством Учреждения.</w:t>
      </w:r>
    </w:p>
    <w:p w:rsidR="00A02163" w:rsidRDefault="00A02163">
      <w:pPr>
        <w:spacing w:line="7" w:lineRule="exact"/>
        <w:rPr>
          <w:rFonts w:eastAsia="Times New Roman"/>
        </w:rPr>
      </w:pPr>
    </w:p>
    <w:p w:rsidR="00A02163" w:rsidRDefault="009F6600">
      <w:pPr>
        <w:ind w:left="7"/>
        <w:rPr>
          <w:rFonts w:eastAsia="Times New Roman"/>
        </w:rPr>
      </w:pPr>
      <w:r>
        <w:rPr>
          <w:rFonts w:eastAsia="Times New Roman"/>
        </w:rPr>
        <w:t>3.6. Приѐм пациента.</w:t>
      </w:r>
    </w:p>
    <w:p w:rsidR="00A02163" w:rsidRDefault="009F6600">
      <w:pPr>
        <w:ind w:left="7"/>
        <w:rPr>
          <w:rFonts w:eastAsia="Times New Roman"/>
        </w:rPr>
      </w:pPr>
      <w:r>
        <w:rPr>
          <w:rFonts w:eastAsia="Times New Roman"/>
        </w:rPr>
        <w:t>При входе в Учреждение пациент надевает бахилы.</w:t>
      </w:r>
    </w:p>
    <w:p w:rsidR="00A02163" w:rsidRDefault="009F6600">
      <w:pPr>
        <w:ind w:left="7"/>
        <w:rPr>
          <w:rFonts w:eastAsia="Times New Roman"/>
        </w:rPr>
      </w:pPr>
      <w:r>
        <w:rPr>
          <w:rFonts w:eastAsia="Times New Roman"/>
        </w:rPr>
        <w:t>Пациент заходит в кабинет только по приглашению персонала Учреждения.</w:t>
      </w:r>
    </w:p>
    <w:p w:rsidR="00A02163" w:rsidRDefault="00A02163">
      <w:pPr>
        <w:spacing w:line="10" w:lineRule="exact"/>
        <w:rPr>
          <w:rFonts w:eastAsia="Times New Roman"/>
        </w:rPr>
      </w:pPr>
    </w:p>
    <w:p w:rsidR="00A02163" w:rsidRDefault="009F6600">
      <w:pPr>
        <w:spacing w:line="234" w:lineRule="auto"/>
        <w:ind w:left="7"/>
        <w:rPr>
          <w:rFonts w:eastAsia="Times New Roman"/>
        </w:rPr>
      </w:pPr>
      <w:r>
        <w:rPr>
          <w:rFonts w:eastAsia="Times New Roman"/>
        </w:rPr>
        <w:t xml:space="preserve">Нахождение сопровождающих пациента лиц в кабинете допускается только с </w:t>
      </w:r>
      <w:r>
        <w:rPr>
          <w:rFonts w:eastAsia="Times New Roman"/>
        </w:rPr>
        <w:t>разрешения лечащего врача и при условии выполнения всех его указаний.</w:t>
      </w:r>
    </w:p>
    <w:p w:rsidR="00A02163" w:rsidRDefault="00A02163">
      <w:pPr>
        <w:spacing w:line="13" w:lineRule="exact"/>
        <w:rPr>
          <w:rFonts w:eastAsia="Times New Roman"/>
        </w:rPr>
      </w:pPr>
    </w:p>
    <w:p w:rsidR="00A02163" w:rsidRDefault="009F6600">
      <w:pPr>
        <w:spacing w:line="236" w:lineRule="auto"/>
        <w:ind w:left="7"/>
        <w:jc w:val="both"/>
        <w:rPr>
          <w:rFonts w:eastAsia="Times New Roman"/>
        </w:rPr>
      </w:pPr>
      <w:r>
        <w:rPr>
          <w:rFonts w:eastAsia="Times New Roman"/>
        </w:rPr>
        <w:t>Во время осмотра врач устанавливает диагноз, определяет методы, объѐм, прогноз лечения, о чѐм подробно информирует пациента в доступной для него форме. Также пациент предупреждается о в</w:t>
      </w:r>
      <w:r>
        <w:rPr>
          <w:rFonts w:eastAsia="Times New Roman"/>
        </w:rPr>
        <w:t>озможных осложнениях в процессе и после лечения.</w:t>
      </w:r>
    </w:p>
    <w:p w:rsidR="00A02163" w:rsidRDefault="00A02163">
      <w:pPr>
        <w:spacing w:line="12" w:lineRule="exact"/>
        <w:rPr>
          <w:rFonts w:eastAsia="Times New Roman"/>
        </w:rPr>
      </w:pPr>
    </w:p>
    <w:p w:rsidR="00A02163" w:rsidRDefault="009F6600">
      <w:pPr>
        <w:spacing w:line="236" w:lineRule="auto"/>
        <w:ind w:left="7"/>
        <w:jc w:val="both"/>
        <w:rPr>
          <w:rFonts w:eastAsia="Times New Roman"/>
        </w:rPr>
      </w:pPr>
      <w:r>
        <w:rPr>
          <w:rFonts w:eastAsia="Times New Roman"/>
        </w:rPr>
        <w:t>Необходимым условием для начала лечения является информированное добровольное согласие пациента на медицинское вмешательство. При отказе пациента от медицинского вмешательства ему разъясняются возможные пос</w:t>
      </w:r>
      <w:r>
        <w:rPr>
          <w:rFonts w:eastAsia="Times New Roman"/>
        </w:rPr>
        <w:t>ледствия.</w:t>
      </w:r>
    </w:p>
    <w:p w:rsidR="00A02163" w:rsidRDefault="00A02163">
      <w:pPr>
        <w:spacing w:line="12" w:lineRule="exact"/>
        <w:rPr>
          <w:rFonts w:eastAsia="Times New Roman"/>
        </w:rPr>
      </w:pPr>
    </w:p>
    <w:p w:rsidR="00A02163" w:rsidRDefault="009F6600">
      <w:pPr>
        <w:numPr>
          <w:ilvl w:val="0"/>
          <w:numId w:val="12"/>
        </w:numPr>
        <w:tabs>
          <w:tab w:val="left" w:pos="283"/>
        </w:tabs>
        <w:spacing w:line="236" w:lineRule="auto"/>
        <w:ind w:left="7" w:hanging="7"/>
        <w:jc w:val="both"/>
        <w:rPr>
          <w:rFonts w:eastAsia="Times New Roman"/>
        </w:rPr>
      </w:pPr>
      <w:r>
        <w:rPr>
          <w:rFonts w:eastAsia="Times New Roman"/>
        </w:rPr>
        <w:t>случае необходимости пациент может быть направлен в другое медучреждение для проведения специальных исследований, процедур или операций (например, рентгеновский снимок). В этом случае Учреждение выписывает соответствующее направление.</w:t>
      </w:r>
    </w:p>
    <w:p w:rsidR="00A02163" w:rsidRDefault="00A02163">
      <w:pPr>
        <w:spacing w:line="12" w:lineRule="exact"/>
        <w:rPr>
          <w:rFonts w:eastAsia="Times New Roman"/>
        </w:rPr>
      </w:pPr>
    </w:p>
    <w:p w:rsidR="00A02163" w:rsidRDefault="009F6600">
      <w:pPr>
        <w:spacing w:line="235" w:lineRule="auto"/>
        <w:ind w:left="7"/>
        <w:rPr>
          <w:rFonts w:eastAsia="Times New Roman"/>
        </w:rPr>
      </w:pPr>
      <w:r>
        <w:rPr>
          <w:rFonts w:eastAsia="Times New Roman"/>
        </w:rPr>
        <w:t>Необходим</w:t>
      </w:r>
      <w:r>
        <w:rPr>
          <w:rFonts w:eastAsia="Times New Roman"/>
        </w:rPr>
        <w:t>ым условием для проведения лечения является точное соблюдение пациентом всех предписаний и рекомендаций врача.</w:t>
      </w:r>
    </w:p>
    <w:p w:rsidR="00A02163" w:rsidRDefault="009F6600">
      <w:pPr>
        <w:ind w:left="7"/>
        <w:rPr>
          <w:rFonts w:eastAsia="Times New Roman"/>
        </w:rPr>
      </w:pPr>
      <w:r>
        <w:rPr>
          <w:rFonts w:eastAsia="Times New Roman"/>
        </w:rPr>
        <w:t>3.7. Оплата.</w:t>
      </w:r>
    </w:p>
    <w:p w:rsidR="00A02163" w:rsidRDefault="00A02163">
      <w:pPr>
        <w:spacing w:line="11" w:lineRule="exact"/>
        <w:rPr>
          <w:rFonts w:eastAsia="Times New Roman"/>
        </w:rPr>
      </w:pPr>
    </w:p>
    <w:p w:rsidR="00A02163" w:rsidRDefault="009F6600">
      <w:pPr>
        <w:spacing w:line="235" w:lineRule="auto"/>
        <w:ind w:left="7"/>
        <w:jc w:val="both"/>
        <w:rPr>
          <w:rFonts w:eastAsia="Times New Roman"/>
        </w:rPr>
      </w:pPr>
      <w:r>
        <w:rPr>
          <w:rFonts w:eastAsia="Times New Roman"/>
        </w:rPr>
        <w:t>Сумма оплаты определена актуальным на день проведения услуги прайс-листом клиники. Оплата услуг производится в рублях, наличными ил</w:t>
      </w:r>
      <w:r>
        <w:rPr>
          <w:rFonts w:eastAsia="Times New Roman"/>
        </w:rPr>
        <w:t>и безналичным расчетом. Возможна оплата третьими лицами, страховыми компаниями.</w:t>
      </w:r>
    </w:p>
    <w:p w:rsidR="00A02163" w:rsidRDefault="00A02163">
      <w:pPr>
        <w:spacing w:line="261" w:lineRule="exact"/>
        <w:rPr>
          <w:sz w:val="20"/>
          <w:szCs w:val="20"/>
        </w:rPr>
      </w:pPr>
    </w:p>
    <w:p w:rsidR="00A02163" w:rsidRDefault="009F6600">
      <w:pPr>
        <w:numPr>
          <w:ilvl w:val="0"/>
          <w:numId w:val="13"/>
        </w:numPr>
        <w:tabs>
          <w:tab w:val="left" w:pos="1727"/>
        </w:tabs>
        <w:ind w:left="1727" w:hanging="21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ОТВЕТСТВЕННОСТЬ ЗА НАРУШЕНИЕ НАСТОЯЩИХ ПРАВИЛ</w:t>
      </w:r>
    </w:p>
    <w:p w:rsidR="00A02163" w:rsidRDefault="00A02163">
      <w:pPr>
        <w:spacing w:line="260" w:lineRule="exact"/>
        <w:rPr>
          <w:sz w:val="20"/>
          <w:szCs w:val="20"/>
        </w:rPr>
      </w:pPr>
    </w:p>
    <w:p w:rsidR="00A02163" w:rsidRDefault="009F6600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</w:rPr>
        <w:t xml:space="preserve">4.1. В случае нарушения пациентами и иными посетителями Правил, работники Учреждения вправе делать им соответствующие замечания </w:t>
      </w:r>
      <w:r>
        <w:rPr>
          <w:rFonts w:eastAsia="Times New Roman"/>
        </w:rPr>
        <w:t>и применять иные меры воздействия, предусмотренные действующим законодательством РФ.</w:t>
      </w:r>
    </w:p>
    <w:p w:rsidR="00A02163" w:rsidRDefault="00A02163">
      <w:pPr>
        <w:spacing w:line="12" w:lineRule="exact"/>
        <w:rPr>
          <w:sz w:val="20"/>
          <w:szCs w:val="20"/>
        </w:rPr>
      </w:pPr>
    </w:p>
    <w:p w:rsidR="00A02163" w:rsidRDefault="009F6600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</w:rPr>
        <w:t xml:space="preserve">4.2. Воспрепятствование осуществлению процесса оказания медицинской помощи, неуважение к работникам Учреждения, другим пациентам и посетителям, нарушение общественного </w:t>
      </w:r>
      <w:r>
        <w:rPr>
          <w:rFonts w:eastAsia="Times New Roman"/>
        </w:rPr>
        <w:t xml:space="preserve">порядка в служебных помещениях, на территории Учреждения, неисполнение законных требований работников Учреждения, причинение морального вреда работникам Учреждения, причинение вреда деловой репутации Учреждения, а также материального ущерба его имуществу, </w:t>
      </w:r>
      <w:r>
        <w:rPr>
          <w:rFonts w:eastAsia="Times New Roman"/>
        </w:rPr>
        <w:t>влечет ответственность, предусмотренную действующим гражданским, административным и уголовным законодательством Российской Федерации.</w:t>
      </w:r>
    </w:p>
    <w:p w:rsidR="00A02163" w:rsidRDefault="00A02163">
      <w:pPr>
        <w:sectPr w:rsidR="00A02163">
          <w:pgSz w:w="11900" w:h="16838"/>
          <w:pgMar w:top="275" w:right="726" w:bottom="418" w:left="1133" w:header="0" w:footer="0" w:gutter="0"/>
          <w:cols w:space="720" w:equalWidth="0">
            <w:col w:w="10047"/>
          </w:cols>
        </w:sectPr>
      </w:pPr>
    </w:p>
    <w:p w:rsidR="00A02163" w:rsidRDefault="00A02163">
      <w:pPr>
        <w:spacing w:line="200" w:lineRule="exact"/>
        <w:rPr>
          <w:sz w:val="20"/>
          <w:szCs w:val="20"/>
        </w:rPr>
      </w:pPr>
    </w:p>
    <w:p w:rsidR="00A02163" w:rsidRDefault="00A02163">
      <w:pPr>
        <w:spacing w:line="310" w:lineRule="exact"/>
        <w:rPr>
          <w:sz w:val="20"/>
          <w:szCs w:val="20"/>
        </w:rPr>
      </w:pPr>
    </w:p>
    <w:p w:rsidR="00A02163" w:rsidRDefault="009F6600">
      <w:pPr>
        <w:ind w:left="7"/>
        <w:rPr>
          <w:sz w:val="20"/>
          <w:szCs w:val="20"/>
        </w:rPr>
      </w:pPr>
      <w:r>
        <w:rPr>
          <w:rFonts w:eastAsia="Times New Roman"/>
        </w:rPr>
        <w:t>Разработал:</w:t>
      </w:r>
    </w:p>
    <w:p w:rsidR="00A02163" w:rsidRDefault="009F6600">
      <w:pPr>
        <w:ind w:left="7"/>
        <w:rPr>
          <w:sz w:val="20"/>
          <w:szCs w:val="20"/>
        </w:rPr>
      </w:pPr>
      <w:r>
        <w:rPr>
          <w:rFonts w:eastAsia="Times New Roman"/>
        </w:rPr>
        <w:t>Заместитель директора по медицинской части</w:t>
      </w:r>
    </w:p>
    <w:p w:rsidR="00A02163" w:rsidRDefault="009F66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02163" w:rsidRDefault="00A02163">
      <w:pPr>
        <w:spacing w:line="200" w:lineRule="exact"/>
        <w:rPr>
          <w:sz w:val="20"/>
          <w:szCs w:val="20"/>
        </w:rPr>
      </w:pPr>
    </w:p>
    <w:p w:rsidR="00A02163" w:rsidRDefault="00A02163">
      <w:pPr>
        <w:spacing w:line="200" w:lineRule="exact"/>
        <w:rPr>
          <w:sz w:val="20"/>
          <w:szCs w:val="20"/>
        </w:rPr>
      </w:pPr>
    </w:p>
    <w:p w:rsidR="00A02163" w:rsidRDefault="00A02163">
      <w:pPr>
        <w:spacing w:line="354" w:lineRule="exact"/>
        <w:rPr>
          <w:sz w:val="20"/>
          <w:szCs w:val="20"/>
        </w:rPr>
      </w:pPr>
    </w:p>
    <w:p w:rsidR="00A02163" w:rsidRDefault="009A09C5">
      <w:pPr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О</w:t>
      </w:r>
      <w:r w:rsidR="009F6600">
        <w:rPr>
          <w:rFonts w:eastAsia="Times New Roman"/>
          <w:sz w:val="21"/>
          <w:szCs w:val="21"/>
        </w:rPr>
        <w:t>.</w:t>
      </w:r>
      <w:r>
        <w:rPr>
          <w:rFonts w:eastAsia="Times New Roman"/>
          <w:sz w:val="21"/>
          <w:szCs w:val="21"/>
        </w:rPr>
        <w:t>И</w:t>
      </w:r>
      <w:r w:rsidR="009F6600">
        <w:rPr>
          <w:rFonts w:eastAsia="Times New Roman"/>
          <w:sz w:val="21"/>
          <w:szCs w:val="21"/>
        </w:rPr>
        <w:t>.</w:t>
      </w:r>
      <w:r>
        <w:rPr>
          <w:rFonts w:eastAsia="Times New Roman"/>
          <w:sz w:val="21"/>
          <w:szCs w:val="21"/>
        </w:rPr>
        <w:t>Иванова</w:t>
      </w:r>
      <w:proofErr w:type="spellEnd"/>
    </w:p>
    <w:p w:rsidR="00A02163" w:rsidRDefault="00A02163">
      <w:pPr>
        <w:spacing w:line="166" w:lineRule="exact"/>
        <w:rPr>
          <w:sz w:val="20"/>
          <w:szCs w:val="20"/>
        </w:rPr>
      </w:pPr>
    </w:p>
    <w:p w:rsidR="00A02163" w:rsidRDefault="00A02163">
      <w:pPr>
        <w:sectPr w:rsidR="00A02163">
          <w:type w:val="continuous"/>
          <w:pgSz w:w="11900" w:h="16838"/>
          <w:pgMar w:top="275" w:right="726" w:bottom="418" w:left="1133" w:header="0" w:footer="0" w:gutter="0"/>
          <w:cols w:num="2" w:space="720" w:equalWidth="0">
            <w:col w:w="7787" w:space="720"/>
            <w:col w:w="1540"/>
          </w:cols>
        </w:sectPr>
      </w:pPr>
    </w:p>
    <w:p w:rsidR="00A02163" w:rsidRPr="009A09C5" w:rsidRDefault="009F6600" w:rsidP="009A09C5">
      <w:pPr>
        <w:ind w:left="9947"/>
        <w:rPr>
          <w:sz w:val="20"/>
          <w:szCs w:val="20"/>
        </w:rPr>
        <w:sectPr w:rsidR="00A02163" w:rsidRPr="009A09C5">
          <w:type w:val="continuous"/>
          <w:pgSz w:w="11900" w:h="16838"/>
          <w:pgMar w:top="275" w:right="726" w:bottom="418" w:left="1133" w:header="0" w:footer="0" w:gutter="0"/>
          <w:cols w:space="720" w:equalWidth="0">
            <w:col w:w="10047"/>
          </w:cols>
        </w:sectPr>
      </w:pPr>
      <w:r>
        <w:rPr>
          <w:rFonts w:ascii="Calibri" w:eastAsia="Calibri" w:hAnsi="Calibri" w:cs="Calibri"/>
          <w:sz w:val="19"/>
          <w:szCs w:val="19"/>
        </w:rPr>
        <w:lastRenderedPageBreak/>
        <w:t>4</w:t>
      </w:r>
    </w:p>
    <w:p w:rsidR="009F6600" w:rsidRDefault="009F6600" w:rsidP="009A09C5">
      <w:bookmarkStart w:id="0" w:name="_GoBack"/>
      <w:bookmarkEnd w:id="0"/>
    </w:p>
    <w:sectPr w:rsidR="009F6600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B672D502"/>
    <w:lvl w:ilvl="0" w:tplc="2E806E1A">
      <w:start w:val="3"/>
      <w:numFmt w:val="decimal"/>
      <w:lvlText w:val="%1."/>
      <w:lvlJc w:val="left"/>
    </w:lvl>
    <w:lvl w:ilvl="1" w:tplc="5838B5BC">
      <w:numFmt w:val="decimal"/>
      <w:lvlText w:val=""/>
      <w:lvlJc w:val="left"/>
    </w:lvl>
    <w:lvl w:ilvl="2" w:tplc="93CEE670">
      <w:numFmt w:val="decimal"/>
      <w:lvlText w:val=""/>
      <w:lvlJc w:val="left"/>
    </w:lvl>
    <w:lvl w:ilvl="3" w:tplc="F4121E1E">
      <w:numFmt w:val="decimal"/>
      <w:lvlText w:val=""/>
      <w:lvlJc w:val="left"/>
    </w:lvl>
    <w:lvl w:ilvl="4" w:tplc="A8FEC47A">
      <w:numFmt w:val="decimal"/>
      <w:lvlText w:val=""/>
      <w:lvlJc w:val="left"/>
    </w:lvl>
    <w:lvl w:ilvl="5" w:tplc="0E5C52C6">
      <w:numFmt w:val="decimal"/>
      <w:lvlText w:val=""/>
      <w:lvlJc w:val="left"/>
    </w:lvl>
    <w:lvl w:ilvl="6" w:tplc="F69AF54C">
      <w:numFmt w:val="decimal"/>
      <w:lvlText w:val=""/>
      <w:lvlJc w:val="left"/>
    </w:lvl>
    <w:lvl w:ilvl="7" w:tplc="FA94A458">
      <w:numFmt w:val="decimal"/>
      <w:lvlText w:val=""/>
      <w:lvlJc w:val="left"/>
    </w:lvl>
    <w:lvl w:ilvl="8" w:tplc="42227D8E">
      <w:numFmt w:val="decimal"/>
      <w:lvlText w:val=""/>
      <w:lvlJc w:val="left"/>
    </w:lvl>
  </w:abstractNum>
  <w:abstractNum w:abstractNumId="1">
    <w:nsid w:val="00000124"/>
    <w:multiLevelType w:val="hybridMultilevel"/>
    <w:tmpl w:val="4D4A8664"/>
    <w:lvl w:ilvl="0" w:tplc="26D06CF8">
      <w:start w:val="1"/>
      <w:numFmt w:val="bullet"/>
      <w:lvlText w:val="В"/>
      <w:lvlJc w:val="left"/>
    </w:lvl>
    <w:lvl w:ilvl="1" w:tplc="D51C1B88">
      <w:numFmt w:val="decimal"/>
      <w:lvlText w:val=""/>
      <w:lvlJc w:val="left"/>
    </w:lvl>
    <w:lvl w:ilvl="2" w:tplc="97563836">
      <w:numFmt w:val="decimal"/>
      <w:lvlText w:val=""/>
      <w:lvlJc w:val="left"/>
    </w:lvl>
    <w:lvl w:ilvl="3" w:tplc="FB488302">
      <w:numFmt w:val="decimal"/>
      <w:lvlText w:val=""/>
      <w:lvlJc w:val="left"/>
    </w:lvl>
    <w:lvl w:ilvl="4" w:tplc="5D30947A">
      <w:numFmt w:val="decimal"/>
      <w:lvlText w:val=""/>
      <w:lvlJc w:val="left"/>
    </w:lvl>
    <w:lvl w:ilvl="5" w:tplc="82544936">
      <w:numFmt w:val="decimal"/>
      <w:lvlText w:val=""/>
      <w:lvlJc w:val="left"/>
    </w:lvl>
    <w:lvl w:ilvl="6" w:tplc="308CC6C8">
      <w:numFmt w:val="decimal"/>
      <w:lvlText w:val=""/>
      <w:lvlJc w:val="left"/>
    </w:lvl>
    <w:lvl w:ilvl="7" w:tplc="6DF02F42">
      <w:numFmt w:val="decimal"/>
      <w:lvlText w:val=""/>
      <w:lvlJc w:val="left"/>
    </w:lvl>
    <w:lvl w:ilvl="8" w:tplc="61904766">
      <w:numFmt w:val="decimal"/>
      <w:lvlText w:val=""/>
      <w:lvlJc w:val="left"/>
    </w:lvl>
  </w:abstractNum>
  <w:abstractNum w:abstractNumId="2">
    <w:nsid w:val="000001EB"/>
    <w:multiLevelType w:val="hybridMultilevel"/>
    <w:tmpl w:val="920A0CD0"/>
    <w:lvl w:ilvl="0" w:tplc="0E0C4928">
      <w:start w:val="1"/>
      <w:numFmt w:val="bullet"/>
      <w:lvlText w:val="-"/>
      <w:lvlJc w:val="left"/>
    </w:lvl>
    <w:lvl w:ilvl="1" w:tplc="FCE0B12C">
      <w:numFmt w:val="decimal"/>
      <w:lvlText w:val=""/>
      <w:lvlJc w:val="left"/>
    </w:lvl>
    <w:lvl w:ilvl="2" w:tplc="53BCADFC">
      <w:numFmt w:val="decimal"/>
      <w:lvlText w:val=""/>
      <w:lvlJc w:val="left"/>
    </w:lvl>
    <w:lvl w:ilvl="3" w:tplc="26DC494E">
      <w:numFmt w:val="decimal"/>
      <w:lvlText w:val=""/>
      <w:lvlJc w:val="left"/>
    </w:lvl>
    <w:lvl w:ilvl="4" w:tplc="9B102DB8">
      <w:numFmt w:val="decimal"/>
      <w:lvlText w:val=""/>
      <w:lvlJc w:val="left"/>
    </w:lvl>
    <w:lvl w:ilvl="5" w:tplc="43E62A1A">
      <w:numFmt w:val="decimal"/>
      <w:lvlText w:val=""/>
      <w:lvlJc w:val="left"/>
    </w:lvl>
    <w:lvl w:ilvl="6" w:tplc="78000396">
      <w:numFmt w:val="decimal"/>
      <w:lvlText w:val=""/>
      <w:lvlJc w:val="left"/>
    </w:lvl>
    <w:lvl w:ilvl="7" w:tplc="FC7CC152">
      <w:numFmt w:val="decimal"/>
      <w:lvlText w:val=""/>
      <w:lvlJc w:val="left"/>
    </w:lvl>
    <w:lvl w:ilvl="8" w:tplc="0EE6FC30">
      <w:numFmt w:val="decimal"/>
      <w:lvlText w:val=""/>
      <w:lvlJc w:val="left"/>
    </w:lvl>
  </w:abstractNum>
  <w:abstractNum w:abstractNumId="3">
    <w:nsid w:val="00000BB3"/>
    <w:multiLevelType w:val="hybridMultilevel"/>
    <w:tmpl w:val="5E48759E"/>
    <w:lvl w:ilvl="0" w:tplc="A22AC040">
      <w:start w:val="1"/>
      <w:numFmt w:val="bullet"/>
      <w:lvlText w:val="-"/>
      <w:lvlJc w:val="left"/>
    </w:lvl>
    <w:lvl w:ilvl="1" w:tplc="FB9ACFAA">
      <w:numFmt w:val="decimal"/>
      <w:lvlText w:val=""/>
      <w:lvlJc w:val="left"/>
    </w:lvl>
    <w:lvl w:ilvl="2" w:tplc="5942C2AA">
      <w:numFmt w:val="decimal"/>
      <w:lvlText w:val=""/>
      <w:lvlJc w:val="left"/>
    </w:lvl>
    <w:lvl w:ilvl="3" w:tplc="78606E2C">
      <w:numFmt w:val="decimal"/>
      <w:lvlText w:val=""/>
      <w:lvlJc w:val="left"/>
    </w:lvl>
    <w:lvl w:ilvl="4" w:tplc="E928345A">
      <w:numFmt w:val="decimal"/>
      <w:lvlText w:val=""/>
      <w:lvlJc w:val="left"/>
    </w:lvl>
    <w:lvl w:ilvl="5" w:tplc="E188CB56">
      <w:numFmt w:val="decimal"/>
      <w:lvlText w:val=""/>
      <w:lvlJc w:val="left"/>
    </w:lvl>
    <w:lvl w:ilvl="6" w:tplc="2A50C250">
      <w:numFmt w:val="decimal"/>
      <w:lvlText w:val=""/>
      <w:lvlJc w:val="left"/>
    </w:lvl>
    <w:lvl w:ilvl="7" w:tplc="0BDE98B8">
      <w:numFmt w:val="decimal"/>
      <w:lvlText w:val=""/>
      <w:lvlJc w:val="left"/>
    </w:lvl>
    <w:lvl w:ilvl="8" w:tplc="32E26604">
      <w:numFmt w:val="decimal"/>
      <w:lvlText w:val=""/>
      <w:lvlJc w:val="left"/>
    </w:lvl>
  </w:abstractNum>
  <w:abstractNum w:abstractNumId="4">
    <w:nsid w:val="00000F3E"/>
    <w:multiLevelType w:val="hybridMultilevel"/>
    <w:tmpl w:val="F65E038C"/>
    <w:lvl w:ilvl="0" w:tplc="5E5C674E">
      <w:start w:val="1"/>
      <w:numFmt w:val="bullet"/>
      <w:lvlText w:val="-"/>
      <w:lvlJc w:val="left"/>
    </w:lvl>
    <w:lvl w:ilvl="1" w:tplc="877AE7E4">
      <w:numFmt w:val="decimal"/>
      <w:lvlText w:val=""/>
      <w:lvlJc w:val="left"/>
    </w:lvl>
    <w:lvl w:ilvl="2" w:tplc="A462E426">
      <w:numFmt w:val="decimal"/>
      <w:lvlText w:val=""/>
      <w:lvlJc w:val="left"/>
    </w:lvl>
    <w:lvl w:ilvl="3" w:tplc="388E2BCE">
      <w:numFmt w:val="decimal"/>
      <w:lvlText w:val=""/>
      <w:lvlJc w:val="left"/>
    </w:lvl>
    <w:lvl w:ilvl="4" w:tplc="042C74D6">
      <w:numFmt w:val="decimal"/>
      <w:lvlText w:val=""/>
      <w:lvlJc w:val="left"/>
    </w:lvl>
    <w:lvl w:ilvl="5" w:tplc="9BBCE8A0">
      <w:numFmt w:val="decimal"/>
      <w:lvlText w:val=""/>
      <w:lvlJc w:val="left"/>
    </w:lvl>
    <w:lvl w:ilvl="6" w:tplc="C3B6C4AA">
      <w:numFmt w:val="decimal"/>
      <w:lvlText w:val=""/>
      <w:lvlJc w:val="left"/>
    </w:lvl>
    <w:lvl w:ilvl="7" w:tplc="4352001E">
      <w:numFmt w:val="decimal"/>
      <w:lvlText w:val=""/>
      <w:lvlJc w:val="left"/>
    </w:lvl>
    <w:lvl w:ilvl="8" w:tplc="E4D68BCC">
      <w:numFmt w:val="decimal"/>
      <w:lvlText w:val=""/>
      <w:lvlJc w:val="left"/>
    </w:lvl>
  </w:abstractNum>
  <w:abstractNum w:abstractNumId="5">
    <w:nsid w:val="000012DB"/>
    <w:multiLevelType w:val="hybridMultilevel"/>
    <w:tmpl w:val="3F90D674"/>
    <w:lvl w:ilvl="0" w:tplc="B5ECB91A">
      <w:start w:val="1"/>
      <w:numFmt w:val="bullet"/>
      <w:lvlText w:val="-"/>
      <w:lvlJc w:val="left"/>
    </w:lvl>
    <w:lvl w:ilvl="1" w:tplc="AE00BF76">
      <w:numFmt w:val="decimal"/>
      <w:lvlText w:val=""/>
      <w:lvlJc w:val="left"/>
    </w:lvl>
    <w:lvl w:ilvl="2" w:tplc="9530E8DE">
      <w:numFmt w:val="decimal"/>
      <w:lvlText w:val=""/>
      <w:lvlJc w:val="left"/>
    </w:lvl>
    <w:lvl w:ilvl="3" w:tplc="15D86CE8">
      <w:numFmt w:val="decimal"/>
      <w:lvlText w:val=""/>
      <w:lvlJc w:val="left"/>
    </w:lvl>
    <w:lvl w:ilvl="4" w:tplc="7452F030">
      <w:numFmt w:val="decimal"/>
      <w:lvlText w:val=""/>
      <w:lvlJc w:val="left"/>
    </w:lvl>
    <w:lvl w:ilvl="5" w:tplc="23F86E26">
      <w:numFmt w:val="decimal"/>
      <w:lvlText w:val=""/>
      <w:lvlJc w:val="left"/>
    </w:lvl>
    <w:lvl w:ilvl="6" w:tplc="3F062D54">
      <w:numFmt w:val="decimal"/>
      <w:lvlText w:val=""/>
      <w:lvlJc w:val="left"/>
    </w:lvl>
    <w:lvl w:ilvl="7" w:tplc="67246F76">
      <w:numFmt w:val="decimal"/>
      <w:lvlText w:val=""/>
      <w:lvlJc w:val="left"/>
    </w:lvl>
    <w:lvl w:ilvl="8" w:tplc="93C69868">
      <w:numFmt w:val="decimal"/>
      <w:lvlText w:val=""/>
      <w:lvlJc w:val="left"/>
    </w:lvl>
  </w:abstractNum>
  <w:abstractNum w:abstractNumId="6">
    <w:nsid w:val="0000153C"/>
    <w:multiLevelType w:val="hybridMultilevel"/>
    <w:tmpl w:val="662C2BD2"/>
    <w:lvl w:ilvl="0" w:tplc="6FB028F4">
      <w:start w:val="1"/>
      <w:numFmt w:val="bullet"/>
      <w:lvlText w:val="-"/>
      <w:lvlJc w:val="left"/>
    </w:lvl>
    <w:lvl w:ilvl="1" w:tplc="5C98C41C">
      <w:numFmt w:val="decimal"/>
      <w:lvlText w:val=""/>
      <w:lvlJc w:val="left"/>
    </w:lvl>
    <w:lvl w:ilvl="2" w:tplc="FC9A54F4">
      <w:numFmt w:val="decimal"/>
      <w:lvlText w:val=""/>
      <w:lvlJc w:val="left"/>
    </w:lvl>
    <w:lvl w:ilvl="3" w:tplc="8CC6FC26">
      <w:numFmt w:val="decimal"/>
      <w:lvlText w:val=""/>
      <w:lvlJc w:val="left"/>
    </w:lvl>
    <w:lvl w:ilvl="4" w:tplc="DBB2F91A">
      <w:numFmt w:val="decimal"/>
      <w:lvlText w:val=""/>
      <w:lvlJc w:val="left"/>
    </w:lvl>
    <w:lvl w:ilvl="5" w:tplc="14904626">
      <w:numFmt w:val="decimal"/>
      <w:lvlText w:val=""/>
      <w:lvlJc w:val="left"/>
    </w:lvl>
    <w:lvl w:ilvl="6" w:tplc="7B889470">
      <w:numFmt w:val="decimal"/>
      <w:lvlText w:val=""/>
      <w:lvlJc w:val="left"/>
    </w:lvl>
    <w:lvl w:ilvl="7" w:tplc="F02667A0">
      <w:numFmt w:val="decimal"/>
      <w:lvlText w:val=""/>
      <w:lvlJc w:val="left"/>
    </w:lvl>
    <w:lvl w:ilvl="8" w:tplc="C69E4AC4">
      <w:numFmt w:val="decimal"/>
      <w:lvlText w:val=""/>
      <w:lvlJc w:val="left"/>
    </w:lvl>
  </w:abstractNum>
  <w:abstractNum w:abstractNumId="7">
    <w:nsid w:val="000026E9"/>
    <w:multiLevelType w:val="hybridMultilevel"/>
    <w:tmpl w:val="35124944"/>
    <w:lvl w:ilvl="0" w:tplc="48CE6868">
      <w:start w:val="1"/>
      <w:numFmt w:val="bullet"/>
      <w:lvlText w:val="В"/>
      <w:lvlJc w:val="left"/>
    </w:lvl>
    <w:lvl w:ilvl="1" w:tplc="FE42CC00">
      <w:start w:val="1"/>
      <w:numFmt w:val="decimal"/>
      <w:lvlText w:val="%2."/>
      <w:lvlJc w:val="left"/>
    </w:lvl>
    <w:lvl w:ilvl="2" w:tplc="DADEFA60">
      <w:start w:val="1"/>
      <w:numFmt w:val="decimal"/>
      <w:lvlText w:val="%3."/>
      <w:lvlJc w:val="left"/>
    </w:lvl>
    <w:lvl w:ilvl="3" w:tplc="BECAEA14">
      <w:numFmt w:val="decimal"/>
      <w:lvlText w:val=""/>
      <w:lvlJc w:val="left"/>
    </w:lvl>
    <w:lvl w:ilvl="4" w:tplc="C01A47D6">
      <w:numFmt w:val="decimal"/>
      <w:lvlText w:val=""/>
      <w:lvlJc w:val="left"/>
    </w:lvl>
    <w:lvl w:ilvl="5" w:tplc="5A5E49A4">
      <w:numFmt w:val="decimal"/>
      <w:lvlText w:val=""/>
      <w:lvlJc w:val="left"/>
    </w:lvl>
    <w:lvl w:ilvl="6" w:tplc="9F98F514">
      <w:numFmt w:val="decimal"/>
      <w:lvlText w:val=""/>
      <w:lvlJc w:val="left"/>
    </w:lvl>
    <w:lvl w:ilvl="7" w:tplc="B6489826">
      <w:numFmt w:val="decimal"/>
      <w:lvlText w:val=""/>
      <w:lvlJc w:val="left"/>
    </w:lvl>
    <w:lvl w:ilvl="8" w:tplc="81B813EC">
      <w:numFmt w:val="decimal"/>
      <w:lvlText w:val=""/>
      <w:lvlJc w:val="left"/>
    </w:lvl>
  </w:abstractNum>
  <w:abstractNum w:abstractNumId="8">
    <w:nsid w:val="00002EA6"/>
    <w:multiLevelType w:val="hybridMultilevel"/>
    <w:tmpl w:val="362C97FA"/>
    <w:lvl w:ilvl="0" w:tplc="F4203868">
      <w:start w:val="2"/>
      <w:numFmt w:val="decimal"/>
      <w:lvlText w:val="%1."/>
      <w:lvlJc w:val="left"/>
    </w:lvl>
    <w:lvl w:ilvl="1" w:tplc="5F92DA16">
      <w:numFmt w:val="decimal"/>
      <w:lvlText w:val=""/>
      <w:lvlJc w:val="left"/>
    </w:lvl>
    <w:lvl w:ilvl="2" w:tplc="2C8C40A4">
      <w:numFmt w:val="decimal"/>
      <w:lvlText w:val=""/>
      <w:lvlJc w:val="left"/>
    </w:lvl>
    <w:lvl w:ilvl="3" w:tplc="31ECBB00">
      <w:numFmt w:val="decimal"/>
      <w:lvlText w:val=""/>
      <w:lvlJc w:val="left"/>
    </w:lvl>
    <w:lvl w:ilvl="4" w:tplc="66E6DBEE">
      <w:numFmt w:val="decimal"/>
      <w:lvlText w:val=""/>
      <w:lvlJc w:val="left"/>
    </w:lvl>
    <w:lvl w:ilvl="5" w:tplc="CA06DD7E">
      <w:numFmt w:val="decimal"/>
      <w:lvlText w:val=""/>
      <w:lvlJc w:val="left"/>
    </w:lvl>
    <w:lvl w:ilvl="6" w:tplc="D77C6B9C">
      <w:numFmt w:val="decimal"/>
      <w:lvlText w:val=""/>
      <w:lvlJc w:val="left"/>
    </w:lvl>
    <w:lvl w:ilvl="7" w:tplc="A992DD8E">
      <w:numFmt w:val="decimal"/>
      <w:lvlText w:val=""/>
      <w:lvlJc w:val="left"/>
    </w:lvl>
    <w:lvl w:ilvl="8" w:tplc="3F52900A">
      <w:numFmt w:val="decimal"/>
      <w:lvlText w:val=""/>
      <w:lvlJc w:val="left"/>
    </w:lvl>
  </w:abstractNum>
  <w:abstractNum w:abstractNumId="9">
    <w:nsid w:val="0000305E"/>
    <w:multiLevelType w:val="hybridMultilevel"/>
    <w:tmpl w:val="9208AA30"/>
    <w:lvl w:ilvl="0" w:tplc="738ADAA8">
      <w:start w:val="4"/>
      <w:numFmt w:val="decimal"/>
      <w:lvlText w:val="%1."/>
      <w:lvlJc w:val="left"/>
    </w:lvl>
    <w:lvl w:ilvl="1" w:tplc="01F2FD40">
      <w:numFmt w:val="decimal"/>
      <w:lvlText w:val=""/>
      <w:lvlJc w:val="left"/>
    </w:lvl>
    <w:lvl w:ilvl="2" w:tplc="1D2A594A">
      <w:numFmt w:val="decimal"/>
      <w:lvlText w:val=""/>
      <w:lvlJc w:val="left"/>
    </w:lvl>
    <w:lvl w:ilvl="3" w:tplc="FAE489C8">
      <w:numFmt w:val="decimal"/>
      <w:lvlText w:val=""/>
      <w:lvlJc w:val="left"/>
    </w:lvl>
    <w:lvl w:ilvl="4" w:tplc="2A0684D2">
      <w:numFmt w:val="decimal"/>
      <w:lvlText w:val=""/>
      <w:lvlJc w:val="left"/>
    </w:lvl>
    <w:lvl w:ilvl="5" w:tplc="141CED12">
      <w:numFmt w:val="decimal"/>
      <w:lvlText w:val=""/>
      <w:lvlJc w:val="left"/>
    </w:lvl>
    <w:lvl w:ilvl="6" w:tplc="8D0ED0CA">
      <w:numFmt w:val="decimal"/>
      <w:lvlText w:val=""/>
      <w:lvlJc w:val="left"/>
    </w:lvl>
    <w:lvl w:ilvl="7" w:tplc="85BA9B7C">
      <w:numFmt w:val="decimal"/>
      <w:lvlText w:val=""/>
      <w:lvlJc w:val="left"/>
    </w:lvl>
    <w:lvl w:ilvl="8" w:tplc="5F4662FC">
      <w:numFmt w:val="decimal"/>
      <w:lvlText w:val=""/>
      <w:lvlJc w:val="left"/>
    </w:lvl>
  </w:abstractNum>
  <w:abstractNum w:abstractNumId="10">
    <w:nsid w:val="0000390C"/>
    <w:multiLevelType w:val="hybridMultilevel"/>
    <w:tmpl w:val="1C683312"/>
    <w:lvl w:ilvl="0" w:tplc="965005BC">
      <w:start w:val="1"/>
      <w:numFmt w:val="bullet"/>
      <w:lvlText w:val="-"/>
      <w:lvlJc w:val="left"/>
    </w:lvl>
    <w:lvl w:ilvl="1" w:tplc="3F90E256">
      <w:numFmt w:val="decimal"/>
      <w:lvlText w:val=""/>
      <w:lvlJc w:val="left"/>
    </w:lvl>
    <w:lvl w:ilvl="2" w:tplc="7A1E6476">
      <w:numFmt w:val="decimal"/>
      <w:lvlText w:val=""/>
      <w:lvlJc w:val="left"/>
    </w:lvl>
    <w:lvl w:ilvl="3" w:tplc="8350F8D6">
      <w:numFmt w:val="decimal"/>
      <w:lvlText w:val=""/>
      <w:lvlJc w:val="left"/>
    </w:lvl>
    <w:lvl w:ilvl="4" w:tplc="C8AAD71C">
      <w:numFmt w:val="decimal"/>
      <w:lvlText w:val=""/>
      <w:lvlJc w:val="left"/>
    </w:lvl>
    <w:lvl w:ilvl="5" w:tplc="DF12617A">
      <w:numFmt w:val="decimal"/>
      <w:lvlText w:val=""/>
      <w:lvlJc w:val="left"/>
    </w:lvl>
    <w:lvl w:ilvl="6" w:tplc="1314658A">
      <w:numFmt w:val="decimal"/>
      <w:lvlText w:val=""/>
      <w:lvlJc w:val="left"/>
    </w:lvl>
    <w:lvl w:ilvl="7" w:tplc="F8E877EA">
      <w:numFmt w:val="decimal"/>
      <w:lvlText w:val=""/>
      <w:lvlJc w:val="left"/>
    </w:lvl>
    <w:lvl w:ilvl="8" w:tplc="C1D23FF4">
      <w:numFmt w:val="decimal"/>
      <w:lvlText w:val=""/>
      <w:lvlJc w:val="left"/>
    </w:lvl>
  </w:abstractNum>
  <w:abstractNum w:abstractNumId="11">
    <w:nsid w:val="000041BB"/>
    <w:multiLevelType w:val="hybridMultilevel"/>
    <w:tmpl w:val="32647F60"/>
    <w:lvl w:ilvl="0" w:tplc="EF38DD4A">
      <w:start w:val="1"/>
      <w:numFmt w:val="bullet"/>
      <w:lvlText w:val="В"/>
      <w:lvlJc w:val="left"/>
    </w:lvl>
    <w:lvl w:ilvl="1" w:tplc="1F94BD70">
      <w:numFmt w:val="decimal"/>
      <w:lvlText w:val=""/>
      <w:lvlJc w:val="left"/>
    </w:lvl>
    <w:lvl w:ilvl="2" w:tplc="EAFA0B0E">
      <w:numFmt w:val="decimal"/>
      <w:lvlText w:val=""/>
      <w:lvlJc w:val="left"/>
    </w:lvl>
    <w:lvl w:ilvl="3" w:tplc="56488C5E">
      <w:numFmt w:val="decimal"/>
      <w:lvlText w:val=""/>
      <w:lvlJc w:val="left"/>
    </w:lvl>
    <w:lvl w:ilvl="4" w:tplc="995E2984">
      <w:numFmt w:val="decimal"/>
      <w:lvlText w:val=""/>
      <w:lvlJc w:val="left"/>
    </w:lvl>
    <w:lvl w:ilvl="5" w:tplc="20804990">
      <w:numFmt w:val="decimal"/>
      <w:lvlText w:val=""/>
      <w:lvlJc w:val="left"/>
    </w:lvl>
    <w:lvl w:ilvl="6" w:tplc="6AE8A368">
      <w:numFmt w:val="decimal"/>
      <w:lvlText w:val=""/>
      <w:lvlJc w:val="left"/>
    </w:lvl>
    <w:lvl w:ilvl="7" w:tplc="4C54C7AA">
      <w:numFmt w:val="decimal"/>
      <w:lvlText w:val=""/>
      <w:lvlJc w:val="left"/>
    </w:lvl>
    <w:lvl w:ilvl="8" w:tplc="52863F7E">
      <w:numFmt w:val="decimal"/>
      <w:lvlText w:val=""/>
      <w:lvlJc w:val="left"/>
    </w:lvl>
  </w:abstractNum>
  <w:abstractNum w:abstractNumId="12">
    <w:nsid w:val="00007E87"/>
    <w:multiLevelType w:val="hybridMultilevel"/>
    <w:tmpl w:val="D3E241E8"/>
    <w:lvl w:ilvl="0" w:tplc="D3D66330">
      <w:start w:val="1"/>
      <w:numFmt w:val="bullet"/>
      <w:lvlText w:val="-"/>
      <w:lvlJc w:val="left"/>
    </w:lvl>
    <w:lvl w:ilvl="1" w:tplc="BDF4E81E">
      <w:numFmt w:val="decimal"/>
      <w:lvlText w:val=""/>
      <w:lvlJc w:val="left"/>
    </w:lvl>
    <w:lvl w:ilvl="2" w:tplc="4F667EBE">
      <w:numFmt w:val="decimal"/>
      <w:lvlText w:val=""/>
      <w:lvlJc w:val="left"/>
    </w:lvl>
    <w:lvl w:ilvl="3" w:tplc="DA349EEC">
      <w:numFmt w:val="decimal"/>
      <w:lvlText w:val=""/>
      <w:lvlJc w:val="left"/>
    </w:lvl>
    <w:lvl w:ilvl="4" w:tplc="3D881DB6">
      <w:numFmt w:val="decimal"/>
      <w:lvlText w:val=""/>
      <w:lvlJc w:val="left"/>
    </w:lvl>
    <w:lvl w:ilvl="5" w:tplc="5338F02A">
      <w:numFmt w:val="decimal"/>
      <w:lvlText w:val=""/>
      <w:lvlJc w:val="left"/>
    </w:lvl>
    <w:lvl w:ilvl="6" w:tplc="0F4E8D06">
      <w:numFmt w:val="decimal"/>
      <w:lvlText w:val=""/>
      <w:lvlJc w:val="left"/>
    </w:lvl>
    <w:lvl w:ilvl="7" w:tplc="AA5AD102">
      <w:numFmt w:val="decimal"/>
      <w:lvlText w:val=""/>
      <w:lvlJc w:val="left"/>
    </w:lvl>
    <w:lvl w:ilvl="8" w:tplc="C06A1BE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63"/>
    <w:rsid w:val="009A09C5"/>
    <w:rsid w:val="009F6600"/>
    <w:rsid w:val="00A02163"/>
    <w:rsid w:val="00C0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telnov</cp:lastModifiedBy>
  <cp:revision>3</cp:revision>
  <dcterms:created xsi:type="dcterms:W3CDTF">2017-11-28T18:37:00Z</dcterms:created>
  <dcterms:modified xsi:type="dcterms:W3CDTF">2017-11-28T17:39:00Z</dcterms:modified>
</cp:coreProperties>
</file>